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40" w:rsidRPr="000071A2" w:rsidRDefault="00E97F29" w:rsidP="00A7788A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Анализ музыкальных произведений</w:t>
      </w:r>
    </w:p>
    <w:p w:rsidR="001A2C40" w:rsidRPr="000071A2" w:rsidRDefault="00F5671E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Курс, группа, отдел: </w:t>
      </w:r>
      <w:r w:rsidR="000E4D1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МДВ, МДД, МДЭ, МДИ, МДС, МДФ, МДХ 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 4</w:t>
      </w:r>
    </w:p>
    <w:p w:rsidR="00A8479C" w:rsidRPr="000071A2" w:rsidRDefault="00A8479C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</w:p>
    <w:p w:rsidR="001A2C40" w:rsidRPr="000071A2" w:rsidRDefault="00E97F2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Раздел 1.Тема </w:t>
      </w:r>
      <w:r w:rsidR="00765E39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</w:t>
      </w:r>
      <w:r w:rsidR="0022362C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: </w:t>
      </w:r>
      <w:r w:rsidR="0022362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Введение.</w:t>
      </w:r>
      <w:r w:rsidR="0022362C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Тема </w:t>
      </w:r>
      <w:r w:rsidR="00765E39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2:</w:t>
      </w:r>
      <w:r w:rsidR="0022362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Тема, типы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тем. Мотивные формы.</w:t>
      </w:r>
    </w:p>
    <w:p w:rsidR="00E97F29" w:rsidRPr="000071A2" w:rsidRDefault="00E97F2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A2C40" w:rsidRPr="000071A2" w:rsidRDefault="00F5671E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</w:t>
      </w:r>
      <w:r w:rsidR="00E97F2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№ 1</w:t>
      </w:r>
    </w:p>
    <w:p w:rsidR="001A2C40" w:rsidRPr="000071A2" w:rsidRDefault="00F5671E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Предмет анализа как музыкально-теоретическая дисциплина.</w:t>
      </w:r>
    </w:p>
    <w:p w:rsidR="00A56C73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Музыка как вид искусства. Социальная функция искусства. Художественный образ как обобщение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через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неповторимое индивидуальное. Восприятие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через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конкретное, осязаемое.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Неповторимое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индивидуальное и типизация. Музыка и архитектура как искусство в пространстве.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Музыка программная и не</w:t>
      </w:r>
      <w:r w:rsidR="000071A2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программная. Понимание содержания произведения и замысла автора не</w:t>
      </w:r>
      <w:r w:rsidR="000071A2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программной музыки, которое стало возможным благодаря тому, что "общественный музыкальный ум", восприятия слушателя, усвоило, вобрало в себя типичные концепции и средства выразительности программной музыки, особенно вокальной.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Понятие музыкальной формы</w:t>
      </w:r>
      <w:r w:rsidR="001A2C40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Методы анализа как система общих и специфических принципов и подходов к исследованию музыкальных произведений. Системный подход, принцип историзма, принцип соответствия методов объекта исследования. Трактовка термина «анализ» в широком смысле, имея в виду разграничение, дифференциацию, вычленение деталей как начальный этап в познании художественного целого.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Обобщение, формы и типы анализа</w:t>
      </w:r>
      <w:r w:rsidR="001A2C40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071E54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Масштабы и формы темы.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Перио</w:t>
      </w:r>
      <w:r w:rsidR="00425637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 как основной, типичный случай;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простая двух- или трехчастная форма (в рефрен</w:t>
      </w:r>
      <w:r w:rsidR="00425637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е, темах партий сонат классиков);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темы в виде фразы, мотива (тема - "зерно", лейтмотив в операх, симфониях, темы-мотивы в "микроминиатюр", например, А.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Веберна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  <w:proofErr w:type="gramEnd"/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Строение темы, ее деление на фразы, мотивы.</w:t>
      </w:r>
    </w:p>
    <w:p w:rsidR="00F51C4D" w:rsidRPr="000071A2" w:rsidRDefault="00F51C4D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25637" w:rsidRPr="000071A2" w:rsidRDefault="00F51C4D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</w:t>
      </w:r>
      <w:r w:rsidR="00940801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1.Прочитать теоретический материал по учебнику: </w:t>
      </w:r>
      <w:proofErr w:type="spellStart"/>
      <w:r w:rsidRPr="000071A2">
        <w:rPr>
          <w:rFonts w:ascii="Times New Roman" w:hAnsi="Times New Roman" w:cs="Times New Roman"/>
          <w:sz w:val="28"/>
          <w:szCs w:val="28"/>
          <w:lang w:val="ru-RU"/>
        </w:rPr>
        <w:t>Способин</w:t>
      </w:r>
      <w:proofErr w:type="spellEnd"/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 И. Музыкальная форма. - М., 1972 - стр.- 3 - 10.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>2.Составить блок-конспект и выучить теоретический материал.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3.Проанализировать 3 </w:t>
      </w:r>
      <w:proofErr w:type="gramStart"/>
      <w:r w:rsidRPr="000071A2">
        <w:rPr>
          <w:rFonts w:ascii="Times New Roman" w:hAnsi="Times New Roman" w:cs="Times New Roman"/>
          <w:sz w:val="28"/>
          <w:szCs w:val="28"/>
          <w:lang w:val="ru-RU"/>
        </w:rPr>
        <w:t>музыкальных</w:t>
      </w:r>
      <w:proofErr w:type="gramEnd"/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 произведения из рекомендованного перечня.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>4.Подобрать примеры программной и не</w:t>
      </w:r>
      <w:r w:rsidR="000071A2"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071A2">
        <w:rPr>
          <w:rFonts w:ascii="Times New Roman" w:hAnsi="Times New Roman" w:cs="Times New Roman"/>
          <w:sz w:val="28"/>
          <w:szCs w:val="28"/>
          <w:lang w:val="ru-RU"/>
        </w:rPr>
        <w:t>программной музыки.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479C" w:rsidRPr="000071A2" w:rsidRDefault="00A8479C" w:rsidP="00A7788A">
      <w:pPr>
        <w:ind w:right="-1" w:firstLine="567"/>
        <w:rPr>
          <w:vanish/>
          <w:lang w:val="ru-RU"/>
        </w:rPr>
      </w:pPr>
    </w:p>
    <w:p w:rsidR="00A8479C" w:rsidRPr="000071A2" w:rsidRDefault="00A8479C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замечания: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При изучении теоретического материала выписывать новые термины и работать с ними по словарям или музыкальной энциклопедии.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При подборе музыкальных примеров программной и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непрограммной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музыки в первую очередь следует обратиться к произведениям, пройденным в классе по специальности, фортепиано, музыкальной литературе, т.е. относительно знакомым.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В примерах необходимо обратить внимание на представление разных стилистических эпох (классицизм, романтизм), разных жанров (вокальная, оперная, инструментальная, симфоническая музыка).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A2C40" w:rsidRPr="000071A2" w:rsidRDefault="001A2C40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 xml:space="preserve">       </w:t>
      </w:r>
      <w:r w:rsidR="00F5671E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Анализ как музыкально-теоретическая дисциплина.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Музыка как вид искусства. Музыка и архитектура как искусство в пространстве.</w:t>
      </w:r>
    </w:p>
    <w:p w:rsidR="0022362C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Музыка программная и не</w:t>
      </w:r>
      <w:r w:rsidR="000071A2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программная. Понимание содержания произведения и замысла автора.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Основные направления раскрытия строения музыкального произведения в курсе анализа.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Методы анализа как система общих и специфических принципов и подходов к исследованию музыкальных произведений. Обобщение, формы и типы анализа.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Определение понятия "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тематизм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 и "музыкальная тема". Основные принципы тематического развития и формообразования.</w:t>
      </w:r>
    </w:p>
    <w:p w:rsidR="00F5671E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A2C40" w:rsidRPr="000071A2" w:rsidRDefault="001A2C40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Скребков С. Анализ музыкальных произведений. - М., 1958.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Тюлин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Ю. [общ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ед.]. Музыкальная форма. - Л .; 1965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Назайкинський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Е. Логика музыкальной композиции. - М., 1982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Холопова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Музыка как вид искусства: Учебное пособие //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Моск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гос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консерватория. - СПб: Лань, 2000</w:t>
      </w:r>
    </w:p>
    <w:p w:rsidR="0022362C" w:rsidRPr="000071A2" w:rsidRDefault="0022362C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A2C40" w:rsidRPr="000071A2" w:rsidRDefault="001A2C40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F5671E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Материал для анализа: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Определить границу и тип темы: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I. В сонатах венских классиков.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II. В последующих произведениях: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К.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Стеценко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"Вечерняя песня".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В.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Косенко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"Мечты" ".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М. Равель. "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Николетта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".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Ф. Шуберт. "Наслаждение природой".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Ф. Шопен. Этюд ор. 10 № 13.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Ф.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Пуленк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Французская сюита, </w:t>
      </w:r>
      <w:r w:rsidRPr="000071A2">
        <w:rPr>
          <w:rFonts w:ascii="Cambria Math" w:eastAsia="Times New Roman" w:hAnsi="Cambria Math" w:cs="Times New Roman"/>
          <w:sz w:val="28"/>
          <w:szCs w:val="28"/>
          <w:lang w:val="ru-RU" w:eastAsia="ru-RU" w:bidi="ar-SA"/>
        </w:rPr>
        <w:t>​​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V.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Р. Шуман. "Лесные сцены".</w:t>
      </w:r>
    </w:p>
    <w:p w:rsidR="001A2C40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М. Скорик. "Гуцульский триптих".</w:t>
      </w:r>
    </w:p>
    <w:p w:rsidR="00F5671E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E97F29" w:rsidRPr="000071A2" w:rsidRDefault="00E97F29" w:rsidP="00A7788A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Анализ музыкальных произведений</w:t>
      </w:r>
    </w:p>
    <w:p w:rsidR="00E97F29" w:rsidRPr="000071A2" w:rsidRDefault="00E97F2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МДВ, М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ДД, МДЭ, МДИ, МДС, МДФ, МДХ – 4</w:t>
      </w:r>
    </w:p>
    <w:p w:rsidR="00A8479C" w:rsidRPr="000071A2" w:rsidRDefault="00A8479C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</w:p>
    <w:p w:rsidR="001A2C40" w:rsidRPr="000071A2" w:rsidRDefault="00E97F29" w:rsidP="00A7788A">
      <w:pPr>
        <w:ind w:right="-1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Раздел 1. </w:t>
      </w:r>
      <w:r w:rsidR="00F5671E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ТЕМА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765E39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1.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3:</w:t>
      </w:r>
      <w:r w:rsidR="00A56C73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hAnsi="Times New Roman" w:cs="Times New Roman"/>
          <w:sz w:val="28"/>
          <w:szCs w:val="28"/>
          <w:lang w:val="ru-RU"/>
        </w:rPr>
        <w:t>Масштабно-тематические структуры. Функции частей в музыкальной форме,  типы изложения.</w:t>
      </w:r>
    </w:p>
    <w:p w:rsidR="00E97F29" w:rsidRPr="000071A2" w:rsidRDefault="00E97F2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5671E" w:rsidRPr="000071A2" w:rsidRDefault="00F5671E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</w:t>
      </w:r>
      <w:r w:rsidR="00E97F2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3A2116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№</w:t>
      </w:r>
      <w:r w:rsidR="00E97F2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Квадратность и периодичность</w:t>
      </w:r>
      <w:r w:rsidR="00A0483B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Основные мелодико-синтаксические (масштабно-тематические) структуры: Периодичность как самая структура. Группы периодичности - сочетание двух или нескольких периодичности. Составление как отражение активного развития с завершенностью. Дробление как "открытая" структура. "Дробление с замыканием" как наиболее сбалансированная структура, объединяющая основные этапы логического развития музыкальной мысли ". (Л.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Структуры </w:t>
      </w:r>
      <w:proofErr w:type="spellStart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мотивно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A0483B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тематической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симметрии и пол симметрии.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Понятие музыкального произведения. Вопрос взаимосвязи содержания и формы в музыкальном произведении.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Вид произведения в широком и узком смысле.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Музыкальный язык как система музыкальных средств и закономерностей их использования в конкретном музыкальном произведении.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Расчлененность музыкальной формы.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Понятие функции части как отражение связи целостного и части, определяется как роль, место этой части в организации целого и части, определяется как роль, место этой части в организации целого. Композиционная функция как следствие взаимодействия структурной и тонально-тематической сторон. Масштабно-временная иерархия структур. Проявление тонально-тематических функций на разных уровнях структуры (на уровнях простых, сложных частей и формы в целом).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Основные функции частей: экспозиционная, срединная, заключительная,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репризный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соединительная, вступительная.</w:t>
      </w:r>
    </w:p>
    <w:p w:rsidR="00F5671E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10. Понятие типа изложения как внутренних качеств музыкального материала части. Типы </w:t>
      </w:r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изложения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56C73" w:rsidRPr="000071A2" w:rsidRDefault="00A56C73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51C4D" w:rsidRPr="000071A2" w:rsidRDefault="00A56C73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1.Прочитать теоретический материал по учебнику: </w:t>
      </w:r>
      <w:proofErr w:type="spellStart"/>
      <w:r w:rsidRPr="000071A2">
        <w:rPr>
          <w:rFonts w:ascii="Times New Roman" w:hAnsi="Times New Roman" w:cs="Times New Roman"/>
          <w:sz w:val="28"/>
          <w:szCs w:val="28"/>
          <w:lang w:val="ru-RU"/>
        </w:rPr>
        <w:t>Л.Мазель</w:t>
      </w:r>
      <w:proofErr w:type="spellEnd"/>
      <w:r w:rsidRPr="000071A2">
        <w:rPr>
          <w:rFonts w:ascii="Times New Roman" w:hAnsi="Times New Roman" w:cs="Times New Roman"/>
          <w:sz w:val="28"/>
          <w:szCs w:val="28"/>
          <w:lang w:val="ru-RU"/>
        </w:rPr>
        <w:t>. Строение музыкальных произведений. М., 1979, стр. 126 - 148.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>2.Составить блок-конспект и выучить теоретический материал.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 3.Проанализировать средства членения на разных уровнях формы (повторы, кадансы, мелодические, ритмические и гармонические остановки, контрасты и т.д.) в 3 музыкальных произведений из рекомендованного перечня.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4.Подобрать и проанализировать примеры разделов музыкальной формы из произведений по </w:t>
      </w:r>
      <w:proofErr w:type="spellStart"/>
      <w:r w:rsidRPr="000071A2">
        <w:rPr>
          <w:rFonts w:ascii="Times New Roman" w:hAnsi="Times New Roman" w:cs="Times New Roman"/>
          <w:sz w:val="28"/>
          <w:szCs w:val="28"/>
          <w:lang w:val="ru-RU"/>
        </w:rPr>
        <w:t>ф-но</w:t>
      </w:r>
      <w:proofErr w:type="spellEnd"/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 или музыкальной литературы</w:t>
      </w:r>
      <w:proofErr w:type="gramStart"/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A8479C" w:rsidRPr="000071A2" w:rsidRDefault="00A8479C" w:rsidP="00A7788A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479C" w:rsidRPr="000071A2" w:rsidRDefault="00A8479C" w:rsidP="00A7788A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рекомендации: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>1. Анализ мелодической линии следует делать согласно определенному плану: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 - ж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анровая природа мелодии;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ее ладогармонические особенности;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характеристика метроритмических особенностей;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- анализ кульминации;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принципы мелодического развития (повторяемость, контраст мотивов и фраз, синтез повторяемости и обновления, симметрия).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Понятие музыкального произведения.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Уровни и компоненты содержания музыкального произведения.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Форма произведения в широком и узком смысле.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Понятие музыкальной интонации.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Музыкальный язык как система музыкальных средств.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Музыкальный язык XX века.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Архитектоническая и процессуальная стороны музыкальной формы.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Расчлененность музыкальной формы.</w:t>
      </w:r>
    </w:p>
    <w:p w:rsidR="00A0483B" w:rsidRPr="000071A2" w:rsidRDefault="00A0483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9. Ф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ункции частей.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10. Понятие типа изложения как внутренних качеств музыкального материала части.</w:t>
      </w:r>
    </w:p>
    <w:p w:rsidR="00A0483B" w:rsidRPr="000071A2" w:rsidRDefault="00A0483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5671E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</w:t>
      </w:r>
      <w:r w:rsidR="00A56C73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</w:t>
      </w:r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 музыкальных произведений. - М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.: Музыка, 1964.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 Строение музыкальных про</w:t>
      </w:r>
      <w:r w:rsidR="00A0483B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изведений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- М., Музыка, 1979.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Скребков С. Анализ музыкальных произведений. - М., 1958.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</w:t>
      </w:r>
      <w:r w:rsidR="00A0483B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F5671E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Тюлин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Ю. [общ</w:t>
      </w:r>
      <w:proofErr w:type="gramStart"/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ед.]. Музыкальная форма. - Л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.; 1965</w:t>
      </w:r>
      <w:r w:rsidR="00A0483B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0483B" w:rsidRPr="000071A2" w:rsidRDefault="00A0483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Материалы для анализа: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К.Дакен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"Кукушка".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Р. Шуман. "Альбом для юношества".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В.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Косенко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24 детских пьесы для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ф-но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К. Дебюсси. "Детский уголок".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Л.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Ревуцкий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Две прелюдии для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ф-но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Ф. Шопен. Ноктюрны (или Вальсы).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М. Лысенко. "Элегическое каприччо".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Экспозиции сонатных форм и другие части сонат венских классиков.</w:t>
      </w:r>
    </w:p>
    <w:p w:rsidR="00F5671E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5671E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E97F29" w:rsidRPr="000071A2" w:rsidRDefault="00E97F29" w:rsidP="00A7788A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Анализ музыкальных произведений</w:t>
      </w:r>
    </w:p>
    <w:p w:rsidR="00E97F29" w:rsidRPr="000071A2" w:rsidRDefault="00E97F2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МДВ, М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ДД, МДЭ, МДИ, МДС, МДФ, МДХ – 4</w:t>
      </w:r>
    </w:p>
    <w:p w:rsidR="00A8479C" w:rsidRPr="000071A2" w:rsidRDefault="00A8479C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</w:p>
    <w:p w:rsidR="00A0483B" w:rsidRPr="000071A2" w:rsidRDefault="00E97F2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Раздел 2. </w:t>
      </w:r>
      <w:r w:rsidR="00F5671E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ТЕМА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765E39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2.</w:t>
      </w:r>
      <w:r w:rsidR="005339C2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Период. Классификация периодов. Простой период.</w:t>
      </w:r>
    </w:p>
    <w:p w:rsidR="00E97F29" w:rsidRPr="000071A2" w:rsidRDefault="00A8479C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F5671E" w:rsidRPr="000071A2" w:rsidRDefault="00F5671E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</w:t>
      </w:r>
      <w:r w:rsidR="00E97F2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3A2116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№</w:t>
      </w:r>
      <w:r w:rsidR="00E97F2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Период как форма изложения законченной или относительно законченной музыкальной мысли. Применение периода, его роль в музыке. Период - это определенная (как правило, наименьшая из возможных) форма законченного изложения тематического материала (или законченного изложения музыкальной мысли) в гомофонной музыке, причем признаком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</w:t>
      </w:r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вершенности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обычно служит полная каденция (изредка период встречается и в полифонических формах). Вместе с тем период - это простейшая форма самостоятельного гомофонного произведения.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Типичное строение периода.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Характерные структурные, а также ладотональные и гармонические особенности строения периода. Внутреннее строение периода: предложение как часть периода, которое имеет устойчивые тематические, конструктивные, тонально-гармонические признаки, мотив как начальная тематическая и конструктивная единица, возникает вокруг одной сильной доли.</w:t>
      </w:r>
    </w:p>
    <w:p w:rsidR="000E4D19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Классификация периодов: </w:t>
      </w:r>
    </w:p>
    <w:p w:rsidR="000E4D19" w:rsidRPr="000071A2" w:rsidRDefault="000E4D1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повторного строения (квадратные и неквадратные: расширен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дополнен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сокращенные), </w:t>
      </w:r>
      <w:proofErr w:type="gramEnd"/>
    </w:p>
    <w:p w:rsidR="000E4D19" w:rsidRPr="000071A2" w:rsidRDefault="000E4D1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не</w:t>
      </w:r>
      <w:r w:rsidR="000071A2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повторного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строения (квадратные и неквадратные)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proofErr w:type="gramEnd"/>
    </w:p>
    <w:p w:rsidR="000E4D19" w:rsidRPr="000071A2" w:rsidRDefault="000E4D1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едино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строения (моно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литные "единого дыхания", единого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строения и типа развертывания в полифонической музыке), </w:t>
      </w:r>
    </w:p>
    <w:p w:rsidR="000E4D19" w:rsidRPr="000071A2" w:rsidRDefault="000E4D1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</w:t>
      </w:r>
      <w:proofErr w:type="spellStart"/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репризным</w:t>
      </w:r>
      <w:proofErr w:type="spellEnd"/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завершением; </w:t>
      </w:r>
    </w:p>
    <w:p w:rsidR="000E4D19" w:rsidRPr="000071A2" w:rsidRDefault="000E4D1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сложный период; </w:t>
      </w:r>
    </w:p>
    <w:p w:rsidR="000E4D19" w:rsidRPr="000071A2" w:rsidRDefault="000E4D1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"р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азомкнут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ый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" период; </w:t>
      </w:r>
    </w:p>
    <w:p w:rsidR="00A0483B" w:rsidRPr="000071A2" w:rsidRDefault="000E4D1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органической не</w:t>
      </w:r>
      <w:r w:rsidR="000071A2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квадратности в народной и профессиональной музыке (</w:t>
      </w:r>
      <w:proofErr w:type="gramStart"/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возможной </w:t>
      </w:r>
      <w:proofErr w:type="spellStart"/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репризностью</w:t>
      </w:r>
      <w:proofErr w:type="spellEnd"/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Характеристика типов периода.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Тематическое строение периода. Период повторного строения. Период не</w:t>
      </w:r>
      <w:r w:rsidR="000071A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повторного строения.</w:t>
      </w:r>
    </w:p>
    <w:p w:rsidR="00F5671E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Периоды единого строения.</w:t>
      </w:r>
    </w:p>
    <w:p w:rsidR="00F51C4D" w:rsidRPr="000071A2" w:rsidRDefault="00F51C4D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907960" w:rsidRPr="000071A2" w:rsidRDefault="00907960" w:rsidP="00A7788A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b/>
          <w:sz w:val="28"/>
          <w:szCs w:val="28"/>
          <w:lang w:val="ru-RU"/>
        </w:rPr>
        <w:t>Домашнее задание:</w:t>
      </w:r>
    </w:p>
    <w:p w:rsidR="00907960" w:rsidRPr="000071A2" w:rsidRDefault="00907960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1.Прочитать теоретический материал по учебнику: </w:t>
      </w:r>
      <w:proofErr w:type="spellStart"/>
      <w:r w:rsidRPr="000071A2">
        <w:rPr>
          <w:rFonts w:ascii="Times New Roman" w:hAnsi="Times New Roman" w:cs="Times New Roman"/>
          <w:sz w:val="28"/>
          <w:szCs w:val="28"/>
          <w:lang w:val="ru-RU"/>
        </w:rPr>
        <w:t>Л.Мазеля</w:t>
      </w:r>
      <w:proofErr w:type="spellEnd"/>
      <w:r w:rsidRPr="000071A2">
        <w:rPr>
          <w:rFonts w:ascii="Times New Roman" w:hAnsi="Times New Roman" w:cs="Times New Roman"/>
          <w:sz w:val="28"/>
          <w:szCs w:val="28"/>
          <w:lang w:val="ru-RU"/>
        </w:rPr>
        <w:t>. Строение музыкальных произведений. М., 1979, стр. 153 - 190.</w:t>
      </w:r>
    </w:p>
    <w:p w:rsidR="00907960" w:rsidRPr="000071A2" w:rsidRDefault="00907960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>2.Составить блок-конспект и выучить теоретический материал.</w:t>
      </w:r>
    </w:p>
    <w:p w:rsidR="00907960" w:rsidRPr="000071A2" w:rsidRDefault="00907960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>3.Проаналировать характерные структурные, а также ладотональные и гармонические особенности строения периодов в 3 музыкальных произведениях из рекомендованного перечня.</w:t>
      </w:r>
    </w:p>
    <w:p w:rsidR="00907960" w:rsidRPr="000071A2" w:rsidRDefault="00907960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4. Проанализировать тематическое строение начальных периодов в произведениях по </w:t>
      </w:r>
      <w:proofErr w:type="spellStart"/>
      <w:r w:rsidRPr="000071A2">
        <w:rPr>
          <w:rFonts w:ascii="Times New Roman" w:hAnsi="Times New Roman" w:cs="Times New Roman"/>
          <w:sz w:val="28"/>
          <w:szCs w:val="28"/>
          <w:lang w:val="ru-RU"/>
        </w:rPr>
        <w:t>ф-но</w:t>
      </w:r>
      <w:proofErr w:type="spellEnd"/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 или музыкальной литературе.</w:t>
      </w:r>
    </w:p>
    <w:p w:rsidR="00907960" w:rsidRPr="000071A2" w:rsidRDefault="00907960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7960" w:rsidRPr="000071A2" w:rsidRDefault="00907960" w:rsidP="00A7788A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рекомендации:</w:t>
      </w:r>
    </w:p>
    <w:p w:rsidR="00907960" w:rsidRPr="000071A2" w:rsidRDefault="00907960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>План анализа периода:</w:t>
      </w:r>
    </w:p>
    <w:p w:rsidR="00907960" w:rsidRPr="000071A2" w:rsidRDefault="00907960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>1. Делимый или не делимый.</w:t>
      </w:r>
    </w:p>
    <w:p w:rsidR="00907960" w:rsidRPr="000071A2" w:rsidRDefault="00907960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lastRenderedPageBreak/>
        <w:t>2. Простой или сложный (зависит то количества предложений входящих в состав периода).</w:t>
      </w:r>
    </w:p>
    <w:p w:rsidR="00907960" w:rsidRPr="000071A2" w:rsidRDefault="00907960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3. Тональная характеристика: </w:t>
      </w:r>
      <w:proofErr w:type="spellStart"/>
      <w:r w:rsidRPr="000071A2">
        <w:rPr>
          <w:rFonts w:ascii="Times New Roman" w:hAnsi="Times New Roman" w:cs="Times New Roman"/>
          <w:sz w:val="28"/>
          <w:szCs w:val="28"/>
          <w:lang w:val="ru-RU"/>
        </w:rPr>
        <w:t>однотональный</w:t>
      </w:r>
      <w:proofErr w:type="spellEnd"/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0071A2">
        <w:rPr>
          <w:rFonts w:ascii="Times New Roman" w:hAnsi="Times New Roman" w:cs="Times New Roman"/>
          <w:sz w:val="28"/>
          <w:szCs w:val="28"/>
          <w:lang w:val="ru-RU"/>
        </w:rPr>
        <w:t>замкнутый</w:t>
      </w:r>
      <w:proofErr w:type="gramEnd"/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 или разомкнутый) или модулирующий.</w:t>
      </w:r>
    </w:p>
    <w:p w:rsidR="00907960" w:rsidRPr="000071A2" w:rsidRDefault="00907960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>4. Тематическое содержание: повторный (а+а</w:t>
      </w:r>
      <w:proofErr w:type="gramStart"/>
      <w:r w:rsidRPr="000071A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proofErr w:type="gramEnd"/>
      <w:r w:rsidRPr="000071A2">
        <w:rPr>
          <w:rFonts w:ascii="Times New Roman" w:hAnsi="Times New Roman" w:cs="Times New Roman"/>
          <w:sz w:val="28"/>
          <w:szCs w:val="28"/>
          <w:lang w:val="ru-RU"/>
        </w:rPr>
        <w:t>) или не</w:t>
      </w:r>
      <w:r w:rsidR="000071A2">
        <w:rPr>
          <w:rFonts w:ascii="Times New Roman" w:hAnsi="Times New Roman" w:cs="Times New Roman"/>
          <w:sz w:val="28"/>
          <w:szCs w:val="28"/>
        </w:rPr>
        <w:t xml:space="preserve"> </w:t>
      </w:r>
      <w:r w:rsidRPr="000071A2">
        <w:rPr>
          <w:rFonts w:ascii="Times New Roman" w:hAnsi="Times New Roman" w:cs="Times New Roman"/>
          <w:sz w:val="28"/>
          <w:szCs w:val="28"/>
          <w:lang w:val="ru-RU"/>
        </w:rPr>
        <w:t>повторный (</w:t>
      </w:r>
      <w:proofErr w:type="spellStart"/>
      <w:r w:rsidRPr="000071A2">
        <w:rPr>
          <w:rFonts w:ascii="Times New Roman" w:hAnsi="Times New Roman" w:cs="Times New Roman"/>
          <w:sz w:val="28"/>
          <w:szCs w:val="28"/>
          <w:lang w:val="ru-RU"/>
        </w:rPr>
        <w:t>а+b</w:t>
      </w:r>
      <w:proofErr w:type="spellEnd"/>
      <w:r w:rsidRPr="000071A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07960" w:rsidRPr="000071A2" w:rsidRDefault="00907960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>5. Для периода из 2 предложений характеристика структуры.</w:t>
      </w:r>
    </w:p>
    <w:p w:rsidR="00F51C4D" w:rsidRPr="000071A2" w:rsidRDefault="00F51C4D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Определение периода.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Краткая история происхождения периода.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Характерные ст</w:t>
      </w:r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руктурные, а также ладотональные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гармонич</w:t>
      </w:r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еские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особенности построения периода.</w:t>
      </w:r>
    </w:p>
    <w:p w:rsidR="00A0483B" w:rsidRPr="000071A2" w:rsidRDefault="00A0483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Классификация периодов.</w:t>
      </w:r>
    </w:p>
    <w:p w:rsidR="00A0483B" w:rsidRPr="000071A2" w:rsidRDefault="000E4D1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Тематическое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строение периода.</w:t>
      </w:r>
    </w:p>
    <w:p w:rsidR="00F5671E" w:rsidRPr="000071A2" w:rsidRDefault="000E4D1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Периоды единого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строения.</w:t>
      </w:r>
    </w:p>
    <w:p w:rsidR="00F51C4D" w:rsidRPr="000071A2" w:rsidRDefault="00F51C4D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5671E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Литература: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</w:t>
      </w:r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 музыкальных произведений. - М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.: Музыка, 1964.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 Строение музыкальных про</w:t>
      </w:r>
      <w:r w:rsidR="00A0483B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изведений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- М., Музыка, 1979.</w:t>
      </w:r>
    </w:p>
    <w:p w:rsidR="00A0483B" w:rsidRPr="000071A2" w:rsidRDefault="00E122CD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Тиц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Н. О тематической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композицион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ной структуре</w:t>
      </w:r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произведений. - М</w:t>
      </w:r>
      <w:r w:rsidR="00F5671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.: Музыкальная Украина, 1972.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Скребков С. Анализ музыкальных произведений. - М., 1958.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</w:t>
      </w:r>
      <w:r w:rsidR="00A0483B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Тюлин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Ю. [общ</w:t>
      </w:r>
      <w:proofErr w:type="gramStart"/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ед.]. Музыкальная форма. - Л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.; 1965</w:t>
      </w:r>
      <w:r w:rsidR="00A0483B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F5671E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Холопова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Формы музыкальных произведений. - С.-Петербург, 1999.</w:t>
      </w:r>
    </w:p>
    <w:p w:rsidR="00A0483B" w:rsidRPr="000071A2" w:rsidRDefault="00A0483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Материал для анализа:</w:t>
      </w:r>
    </w:p>
    <w:p w:rsidR="00A0483B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а) части сонат венских классиков;</w:t>
      </w:r>
    </w:p>
    <w:p w:rsidR="00F5671E" w:rsidRPr="000071A2" w:rsidRDefault="00F5671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б) части сюит или партит И. Баха.</w:t>
      </w:r>
    </w:p>
    <w:p w:rsidR="00A0483B" w:rsidRPr="000071A2" w:rsidRDefault="00A0483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728EA" w:rsidRPr="000071A2" w:rsidRDefault="00F728EA" w:rsidP="00A7788A">
      <w:pPr>
        <w:ind w:right="-1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E97F29" w:rsidRPr="000071A2" w:rsidRDefault="00E97F29" w:rsidP="00A7788A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Анализ музыкальных произведений</w:t>
      </w:r>
    </w:p>
    <w:p w:rsidR="00E97F29" w:rsidRPr="000071A2" w:rsidRDefault="00E97F2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МДВ, М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ДД, МДЭ, МДИ, МДС, МДФ, МДХ – 4</w:t>
      </w:r>
    </w:p>
    <w:p w:rsidR="00A8479C" w:rsidRPr="000071A2" w:rsidRDefault="00A8479C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</w:p>
    <w:p w:rsidR="00F728EA" w:rsidRPr="000071A2" w:rsidRDefault="005339C2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Раздел 2. </w:t>
      </w:r>
      <w:r w:rsidR="00F728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ТЕМА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765E39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2.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</w:t>
      </w:r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Период. Сложный период. Значение периода.</w:t>
      </w:r>
    </w:p>
    <w:p w:rsidR="00E97F29" w:rsidRPr="000071A2" w:rsidRDefault="00E97F2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728EA" w:rsidRPr="000071A2" w:rsidRDefault="0022362C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</w:t>
      </w:r>
      <w:r w:rsidR="003A2116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№4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Расширение периода. Соотношение размеров предложений также может уклоняться от типичного: нередко второе предложение (в частности, в период повторной строения) больше первого, расширен</w:t>
      </w:r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="00A56C73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Иногда расширение бывает незначительным и почти незаметным на слух. Конечно</w:t>
      </w:r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расширение второго предложения более заметно и связано с эмоциональным нарастанием. Чаще всего расширение осуществляется с помощью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секвен</w:t>
      </w:r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ционного</w:t>
      </w:r>
      <w:proofErr w:type="spellEnd"/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(или близкого к </w:t>
      </w:r>
      <w:proofErr w:type="spellStart"/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секвенци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нному</w:t>
      </w:r>
      <w:proofErr w:type="spellEnd"/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 повторения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какого-либо мотива или фразы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оследнее повторяет уже достигнут заключительный каданс периода и возможно только после окончания периода; первое же (т.е. расширения) дается внутри периода. Дополнение к периоду. Дополнение может формально находится за пределами периода, но нередко оно органично необходимо для полного завершения мысли, высказанной в периоде. Изредка встречается особый</w:t>
      </w:r>
      <w:r w:rsidR="0022362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вид дополнения - </w:t>
      </w:r>
      <w:proofErr w:type="gramStart"/>
      <w:r w:rsidR="0022362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одулирующее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дополнения.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Гармонич</w:t>
      </w:r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еская и ладотональная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характеристики периода.</w:t>
      </w:r>
      <w:r w:rsidR="00A56C73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Период может быть </w:t>
      </w:r>
      <w:proofErr w:type="spellStart"/>
      <w:r w:rsidR="00A56C73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однотональным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(если он завершается в первичной тональности) или модулирующим. Период может быть вообще незамкнутым, а не заканчиваться даже половинной каденции: развиваясь как типичный период, он может в самом конце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избежать какой бы то ни было каденции и перейти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следующий раздел формы. Это часто встречается в темах средних частей, эпизодах рондо и т. Д.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3.Период из трех предложений.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Сложный период. Периоды, состоящие из двух мелодично похожих предложений (с различными кадансом), каждое из которых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своей внутренней строении именно является типичным периодом, называются сложными. Необходимо отличать сложный период от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повторенного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Историческое значение периода.</w:t>
      </w:r>
    </w:p>
    <w:p w:rsidR="00F51C4D" w:rsidRPr="000071A2" w:rsidRDefault="00F51C4D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51C4D" w:rsidRPr="000071A2" w:rsidRDefault="00F51C4D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</w:t>
      </w:r>
      <w:r w:rsidR="00940801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940801" w:rsidRPr="000071A2" w:rsidRDefault="00940801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1.Прочитать, законспектировать теоретический материал по учебнику: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М.: Музыка, 1974. (стр. 223 – 229).</w:t>
      </w:r>
    </w:p>
    <w:p w:rsidR="00940801" w:rsidRPr="000071A2" w:rsidRDefault="00940801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Выучить теоретический материал, уметь отвечать на вопросы.</w:t>
      </w:r>
    </w:p>
    <w:p w:rsidR="00940801" w:rsidRPr="000071A2" w:rsidRDefault="00940801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Проанализировать по </w:t>
      </w:r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2-3 образца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периода из 3 предложений и сложного периода,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предварительно составив буквенную схему формы с указанием тонального плана.</w:t>
      </w:r>
    </w:p>
    <w:p w:rsidR="00940801" w:rsidRPr="000071A2" w:rsidRDefault="00940801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51C4D" w:rsidRPr="000071A2" w:rsidRDefault="00F51C4D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</w:t>
      </w:r>
      <w:r w:rsidR="00940801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A56C73" w:rsidRPr="000071A2" w:rsidRDefault="00A56C73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>План анализа периода:</w:t>
      </w:r>
    </w:p>
    <w:p w:rsidR="00A56C73" w:rsidRPr="000071A2" w:rsidRDefault="00A56C73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>1. Делимый или не делимый.</w:t>
      </w:r>
    </w:p>
    <w:p w:rsidR="00A56C73" w:rsidRPr="000071A2" w:rsidRDefault="00A56C73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>2. Простой или сложный (зависит то количества предложений входящих в состав периода).</w:t>
      </w:r>
    </w:p>
    <w:p w:rsidR="00A56C73" w:rsidRPr="000071A2" w:rsidRDefault="00A56C73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3. Тональная характеристика: </w:t>
      </w:r>
      <w:proofErr w:type="spellStart"/>
      <w:r w:rsidRPr="000071A2">
        <w:rPr>
          <w:rFonts w:ascii="Times New Roman" w:hAnsi="Times New Roman" w:cs="Times New Roman"/>
          <w:sz w:val="28"/>
          <w:szCs w:val="28"/>
          <w:lang w:val="ru-RU"/>
        </w:rPr>
        <w:t>однотональный</w:t>
      </w:r>
      <w:proofErr w:type="spellEnd"/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0071A2">
        <w:rPr>
          <w:rFonts w:ascii="Times New Roman" w:hAnsi="Times New Roman" w:cs="Times New Roman"/>
          <w:sz w:val="28"/>
          <w:szCs w:val="28"/>
          <w:lang w:val="ru-RU"/>
        </w:rPr>
        <w:t>замкнутый</w:t>
      </w:r>
      <w:proofErr w:type="gramEnd"/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 или разомкнутый) или модулирующий.</w:t>
      </w:r>
    </w:p>
    <w:p w:rsidR="00A56C73" w:rsidRPr="000071A2" w:rsidRDefault="00A56C73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t>4. Тематическое содержание</w:t>
      </w:r>
      <w:r w:rsidR="00E122CD"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 (например, периода </w:t>
      </w:r>
      <w:proofErr w:type="spellStart"/>
      <w:r w:rsidR="00E122CD" w:rsidRPr="000071A2">
        <w:rPr>
          <w:rFonts w:ascii="Times New Roman" w:hAnsi="Times New Roman" w:cs="Times New Roman"/>
          <w:sz w:val="28"/>
          <w:szCs w:val="28"/>
          <w:lang w:val="ru-RU"/>
        </w:rPr>
        <w:t>изи</w:t>
      </w:r>
      <w:proofErr w:type="spellEnd"/>
      <w:r w:rsidR="00E122CD"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 3 предложений:</w:t>
      </w:r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 a+a</w:t>
      </w:r>
      <w:r w:rsidRPr="000071A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0071A2">
        <w:rPr>
          <w:rFonts w:ascii="Times New Roman" w:hAnsi="Times New Roman" w:cs="Times New Roman"/>
          <w:sz w:val="28"/>
          <w:szCs w:val="28"/>
          <w:lang w:val="ru-RU"/>
        </w:rPr>
        <w:t>+a</w:t>
      </w:r>
      <w:r w:rsidR="00E122CD" w:rsidRPr="000071A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E122CD" w:rsidRPr="000071A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 a+a</w:t>
      </w:r>
      <w:r w:rsidR="00E122CD" w:rsidRPr="000071A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0071A2">
        <w:rPr>
          <w:rFonts w:ascii="Times New Roman" w:hAnsi="Times New Roman" w:cs="Times New Roman"/>
          <w:sz w:val="28"/>
          <w:szCs w:val="28"/>
          <w:lang w:val="ru-RU"/>
        </w:rPr>
        <w:t>+b</w:t>
      </w:r>
      <w:r w:rsidR="00E122CD" w:rsidRPr="000071A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071A2">
        <w:rPr>
          <w:rFonts w:ascii="Times New Roman" w:hAnsi="Times New Roman" w:cs="Times New Roman"/>
          <w:sz w:val="28"/>
          <w:szCs w:val="28"/>
          <w:lang w:val="ru-RU"/>
        </w:rPr>
        <w:t>a+b+b</w:t>
      </w:r>
      <w:proofErr w:type="spellEnd"/>
      <w:r w:rsidR="00E122CD" w:rsidRPr="000071A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!</w:t>
      </w:r>
      <w:r w:rsidR="00E122CD" w:rsidRPr="000071A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071A2">
        <w:rPr>
          <w:rFonts w:ascii="Times New Roman" w:hAnsi="Times New Roman" w:cs="Times New Roman"/>
          <w:sz w:val="28"/>
          <w:szCs w:val="28"/>
          <w:lang w:val="ru-RU"/>
        </w:rPr>
        <w:t>a+b+c</w:t>
      </w:r>
      <w:proofErr w:type="spellEnd"/>
      <w:r w:rsidR="00E122CD" w:rsidRPr="000071A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122CD" w:rsidRPr="000071A2" w:rsidRDefault="00A56C73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1A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 Для </w:t>
      </w:r>
      <w:r w:rsidR="00E122CD"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сложного </w:t>
      </w:r>
      <w:r w:rsidRPr="000071A2">
        <w:rPr>
          <w:rFonts w:ascii="Times New Roman" w:hAnsi="Times New Roman" w:cs="Times New Roman"/>
          <w:sz w:val="28"/>
          <w:szCs w:val="28"/>
          <w:lang w:val="ru-RU"/>
        </w:rPr>
        <w:t>периода</w:t>
      </w:r>
      <w:r w:rsidR="00E122CD" w:rsidRPr="000071A2">
        <w:rPr>
          <w:rFonts w:ascii="Times New Roman" w:hAnsi="Times New Roman" w:cs="Times New Roman"/>
          <w:sz w:val="28"/>
          <w:szCs w:val="28"/>
          <w:lang w:val="ru-RU"/>
        </w:rPr>
        <w:t xml:space="preserve"> определить способ образования и с</w:t>
      </w:r>
      <w:r w:rsidR="000071A2">
        <w:rPr>
          <w:rFonts w:ascii="Times New Roman" w:hAnsi="Times New Roman" w:cs="Times New Roman"/>
          <w:sz w:val="28"/>
          <w:szCs w:val="28"/>
          <w:lang w:val="ru-RU"/>
        </w:rPr>
        <w:t>труктуры составляющих его просты</w:t>
      </w:r>
      <w:r w:rsidR="00E122CD" w:rsidRPr="000071A2">
        <w:rPr>
          <w:rFonts w:ascii="Times New Roman" w:hAnsi="Times New Roman" w:cs="Times New Roman"/>
          <w:sz w:val="28"/>
          <w:szCs w:val="28"/>
          <w:lang w:val="ru-RU"/>
        </w:rPr>
        <w:t>х периодов.</w:t>
      </w:r>
    </w:p>
    <w:p w:rsidR="00E122CD" w:rsidRPr="000071A2" w:rsidRDefault="00E122CD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Период как самостоятельная музыкальная форма.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Черты других форм в периоде.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Некоторые нетипичные виды периодов.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Чем дополнение отличается от расширения,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r w:rsidR="0022362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Особенности построения периода из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3 предложений.</w:t>
      </w:r>
    </w:p>
    <w:p w:rsidR="0022362C" w:rsidRPr="000071A2" w:rsidRDefault="0022362C" w:rsidP="00A7788A">
      <w:pPr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728EA" w:rsidRPr="000071A2" w:rsidRDefault="0022362C" w:rsidP="00A7788A">
      <w:pPr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</w:t>
      </w:r>
      <w:r w:rsidR="00E122CD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</w:t>
      </w:r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 музыкальных произведений. - М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.: Музыка, 1964.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</w:t>
      </w:r>
      <w:r w:rsidR="0022362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Строение музыкальных произведений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- М., Музыка, 1979.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Тиц</w:t>
      </w:r>
      <w:proofErr w:type="spellEnd"/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</w:t>
      </w:r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О тематической и композиционн</w:t>
      </w:r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ой</w:t>
      </w:r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структуре</w:t>
      </w:r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произведений. - М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.: Музыкальная Украина, 1972.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Скребков С. Анализ музыкальных произведений. - М., 1958.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Тюлин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Ю. [общ</w:t>
      </w:r>
      <w:proofErr w:type="gramStart"/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ед.]. Музыкальная форма. - Л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.; 1965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Холопова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Формы музыкальных произведений. - С.-Петербург, 1999.</w:t>
      </w:r>
    </w:p>
    <w:p w:rsidR="00F51C4D" w:rsidRPr="000071A2" w:rsidRDefault="00F51C4D" w:rsidP="00A7788A">
      <w:pPr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Материал для анализа: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К.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Стеценко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"Вечерняя песня".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С.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Гулак-Артемовский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"Стоит явор над водой".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К. Шимановский. Мазурка </w:t>
      </w:r>
      <w:proofErr w:type="spellStart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-dur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ф-но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Ф. Шопен. Прелюдия ор. 28 № 6.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А. Скрябин. Экспромт ор. 14 № 1.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П. Хиндемит. "Траурная музыка».</w:t>
      </w:r>
    </w:p>
    <w:p w:rsidR="00F728EA" w:rsidRPr="000071A2" w:rsidRDefault="00F51C4D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Б.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Ля</w:t>
      </w:r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тошинский</w:t>
      </w:r>
      <w:proofErr w:type="spellEnd"/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2 пьесы для </w:t>
      </w:r>
      <w:proofErr w:type="spellStart"/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ф-но</w:t>
      </w:r>
      <w:proofErr w:type="spellEnd"/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А.Шт</w:t>
      </w:r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огаренко</w:t>
      </w:r>
      <w:proofErr w:type="spellEnd"/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"Партизанские картины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",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V.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9. Л. Бетховен. Соната ор.22, ч 4.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10. Фр. Шуберт. Вальс ор.9а, №14</w:t>
      </w:r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11. Л. Бетховен. Соната ор.26,1ч.тт..1-16</w:t>
      </w:r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12. Ф. Шопен. Полонез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As-dur</w:t>
      </w:r>
      <w:proofErr w:type="spellEnd"/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13. И. Гайдн. Соната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dur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ф-п</w:t>
      </w:r>
      <w:proofErr w:type="spellEnd"/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14. Фр. Шуберт. Соната для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ф-п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ор.122, ч3</w:t>
      </w:r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15. М.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Глинка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.У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вертюра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22362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оп. "Иван Сусанин"</w:t>
      </w:r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16. В. Моцарт. Квартет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b-moll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менуэт</w:t>
      </w:r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57822" w:rsidRPr="000071A2" w:rsidRDefault="00857822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E97F29" w:rsidRPr="000071A2" w:rsidRDefault="00E97F29" w:rsidP="00A7788A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Анализ музыкальных произведений</w:t>
      </w:r>
    </w:p>
    <w:p w:rsidR="00E97F29" w:rsidRPr="000071A2" w:rsidRDefault="00E97F2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МДВ, М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ДД, МДЭ, МДИ, МДС, МДФ, МДХ – 4</w:t>
      </w:r>
    </w:p>
    <w:p w:rsidR="00A8479C" w:rsidRPr="000071A2" w:rsidRDefault="00A8479C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</w:p>
    <w:p w:rsidR="00F728EA" w:rsidRPr="000071A2" w:rsidRDefault="00E97F2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Раздел 3. </w:t>
      </w:r>
      <w:r w:rsidR="00F728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ТЕМА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765E39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3.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</w:t>
      </w:r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Простые формы. Простая </w:t>
      </w:r>
      <w:proofErr w:type="spellStart"/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двухчастная</w:t>
      </w:r>
      <w:proofErr w:type="spellEnd"/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форма.</w:t>
      </w:r>
    </w:p>
    <w:p w:rsidR="003A2116" w:rsidRPr="000071A2" w:rsidRDefault="003A2116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728EA" w:rsidRPr="000071A2" w:rsidRDefault="00857822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</w:t>
      </w:r>
      <w:r w:rsidR="003A2116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№5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1. Общее определение простых форм. Простой и двух- или трехчастной форме называется такая двух- или трехчастная форма, первая часть которой является периодом, а остальные части не содержит структур более сложных, чем период.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Простая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двухчастная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форма. Принцип строения. Генезис формы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оторая возникла как контрастное сопоставление песенного и танцевального начала. Типичные соотношения: песня - танец, запев - припев. Широкое использование в простой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двухчастной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форме структур пары периодичности.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Характеристика первой части формы.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Функции второго периода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</w:t>
      </w:r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ухчастных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форм.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Двухчастная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без</w:t>
      </w:r>
      <w:r w:rsid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репризна</w:t>
      </w:r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</w:t>
      </w:r>
      <w:proofErr w:type="spellEnd"/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форма контрастного и развивающего типа.</w:t>
      </w:r>
    </w:p>
    <w:p w:rsidR="00F728EA" w:rsidRPr="000071A2" w:rsidRDefault="00F51C4D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Двухчастная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репризная</w:t>
      </w:r>
      <w:proofErr w:type="spellEnd"/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форма. Строение второй части. Понятие середины, репризы. Приемы развития в "третьей четверти" формы: дробление, </w:t>
      </w:r>
      <w:proofErr w:type="spellStart"/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секвенци</w:t>
      </w:r>
      <w:r w:rsidR="00857822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рование</w:t>
      </w:r>
      <w:proofErr w:type="spellEnd"/>
      <w:r w:rsidR="00857822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мотивное вычленение</w:t>
      </w:r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Квадратность строения первой части (в основном - период повторной строения, часто модулирующий) и квадратность структуры второй части. Структура дробление с замыканием в масштабах всей композиции, легко, органично сочетается с логикой и содержанием произведения. Использование в темах вариаций, рефрен и эпизодах рондо, а также в самостоятельных инструментальных миниатюрах</w:t>
      </w:r>
    </w:p>
    <w:p w:rsidR="00F51C4D" w:rsidRPr="000071A2" w:rsidRDefault="00F51C4D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51C4D" w:rsidRPr="000071A2" w:rsidRDefault="00F51C4D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</w:t>
      </w:r>
      <w:r w:rsidR="00940801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940801" w:rsidRPr="000071A2" w:rsidRDefault="00940801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1.Прочитать, законспектировать теоретический материал по учебнику: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М.: Музыка, 1974. (стр. 223 – 229).</w:t>
      </w:r>
    </w:p>
    <w:p w:rsidR="00940801" w:rsidRPr="000071A2" w:rsidRDefault="00940801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Выучить теоретический материал, уметь отвечать на вопросы.</w:t>
      </w:r>
    </w:p>
    <w:p w:rsidR="00940801" w:rsidRPr="000071A2" w:rsidRDefault="00940801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Проанализировать по </w:t>
      </w:r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2-3 образца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простой 2-х частной </w:t>
      </w:r>
      <w:proofErr w:type="spellStart"/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репризной</w:t>
      </w:r>
      <w:proofErr w:type="spellEnd"/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</w:t>
      </w:r>
      <w:proofErr w:type="spellStart"/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безрепризной</w:t>
      </w:r>
      <w:proofErr w:type="spellEnd"/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формы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предварительно составив буквенную схему формы с указанием тонального плана.</w:t>
      </w:r>
    </w:p>
    <w:p w:rsidR="00940801" w:rsidRPr="000071A2" w:rsidRDefault="00940801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51C4D" w:rsidRPr="000071A2" w:rsidRDefault="00F51C4D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</w:t>
      </w:r>
      <w:r w:rsidR="00940801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E122CD" w:rsidRPr="000071A2" w:rsidRDefault="00E122CD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Общий обзор формы:</w:t>
      </w:r>
    </w:p>
    <w:p w:rsidR="00E122CD" w:rsidRPr="000071A2" w:rsidRDefault="00E122CD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1) определение типа формы (простая 2-х частная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репризная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или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безрепризная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форма, тип середины и вид репризы);</w:t>
      </w:r>
    </w:p>
    <w:p w:rsidR="00E122CD" w:rsidRPr="000071A2" w:rsidRDefault="00E122CD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цифровая схема формы в крупных частях с определением буквами тем (разделов), их названием (период, середина и т.д.).</w:t>
      </w:r>
    </w:p>
    <w:p w:rsidR="00857822" w:rsidRPr="000071A2" w:rsidRDefault="00857822" w:rsidP="00A7788A">
      <w:pPr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Общее определение простых форм.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Простая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двухчастная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форма</w:t>
      </w:r>
      <w:r w:rsidR="0022362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ее характерные особенности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Характеристика первой части формы.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4. Функции второго периода простой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двухчастной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формы.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Простая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двухчастная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без</w:t>
      </w:r>
      <w:r w:rsid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репризна</w:t>
      </w:r>
      <w:r w:rsidR="00F51C4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форма и её разновидности.</w:t>
      </w:r>
    </w:p>
    <w:p w:rsidR="00F728EA" w:rsidRPr="000071A2" w:rsidRDefault="0022362C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Простая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двухчастная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репризная</w:t>
      </w:r>
      <w:proofErr w:type="spellEnd"/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форма: особенности 1 части.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Виды середин, тональные планы и построение.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8. Характеристика репризы.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9. Характерные особенности простой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двухчастной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формы.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10. Историческое развитие.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11. </w:t>
      </w:r>
      <w:r w:rsidR="00857822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Усложнение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простой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двухчастной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формы.</w:t>
      </w:r>
    </w:p>
    <w:p w:rsidR="00857822" w:rsidRPr="000071A2" w:rsidRDefault="00857822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728EA" w:rsidRPr="000071A2" w:rsidRDefault="00857822" w:rsidP="00A7788A">
      <w:pPr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 Строение музыкальных произведений. - М., Музыка, 1979.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Ручьевская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</w:t>
      </w:r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Классическая музыкальная форма. - С.-Петербург, «Композитор», 1998.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Скребков С. Анализ музыкальных произведений. - М., 1958.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Тюлин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Ю. [общ</w:t>
      </w:r>
      <w:proofErr w:type="gramStart"/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ед.]. Музыкальная форма. - Л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.; 1965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Анализ музыкальных произведений: Общие принципы развития и формообразован</w:t>
      </w:r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ия в музыке. Простые формы. - М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.: Музыка, 1980.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Холопова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Формы музыкальных произведений. - С.-Петербург, 1999.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9.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Якубяк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Я. Анализ музыкальных произведений (Музыкальные формы): Учебник. Ч.1. - Тернополь: СМП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Астон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1999, - 208 с.</w:t>
      </w:r>
    </w:p>
    <w:p w:rsidR="00857822" w:rsidRPr="000071A2" w:rsidRDefault="00857822" w:rsidP="00A7788A">
      <w:pPr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Материал для анализа: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М. Леонтович. "Эй, в комнате" (хор).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Л. Бетховен. Соната № 30 для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ф-но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ч. III.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Ф. Шуберт. Лендлер № 3 (ор. 171 № 2).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Дж. Верди. "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Эрнани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", д. 2, хор.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П. Чайковский. "Щелкунчик", д. И, сцена 1. Детский галоп.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Ф. Мендельсон. Песня без слов № 44.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И. Стравинский. Вальс </w:t>
      </w:r>
      <w:proofErr w:type="spellStart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-dur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(до Трио).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 П. Хиндемит. "Скерцо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Турандот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", "Метаморфозы тем К.- М. Вебера".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E97F29" w:rsidRPr="000071A2" w:rsidRDefault="00E97F29" w:rsidP="00A7788A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Анализ музыкальных произведений</w:t>
      </w:r>
    </w:p>
    <w:p w:rsidR="00E97F29" w:rsidRPr="000071A2" w:rsidRDefault="00E97F2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Курс, группа, отдел: </w:t>
      </w:r>
      <w:r w:rsidR="003A2116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4к.  -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МД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В, МДД, МДЭ, МДИ, МДС, МДФ, МДХ</w:t>
      </w:r>
    </w:p>
    <w:p w:rsidR="00A8479C" w:rsidRPr="000071A2" w:rsidRDefault="00A8479C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</w:p>
    <w:p w:rsidR="00F728EA" w:rsidRPr="000071A2" w:rsidRDefault="00E97F2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Раздел 3. </w:t>
      </w:r>
      <w:r w:rsidR="00F728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ТЕМА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765E39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3.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</w:t>
      </w:r>
      <w:r w:rsidR="00F728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Простые формы. Простая трехчастная форма.</w:t>
      </w:r>
    </w:p>
    <w:p w:rsidR="00857822" w:rsidRPr="000071A2" w:rsidRDefault="00857822" w:rsidP="00A7788A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728EA" w:rsidRPr="000071A2" w:rsidRDefault="00857822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</w:t>
      </w:r>
      <w:r w:rsidR="003A2116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№6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Простая трехчастная форма. Принцип строения.</w:t>
      </w:r>
    </w:p>
    <w:p w:rsidR="00F728EA" w:rsidRPr="000071A2" w:rsidRDefault="00857822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Типичное</w:t>
      </w:r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строение </w:t>
      </w:r>
      <w:r w:rsidR="0022362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первой</w:t>
      </w:r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части.</w:t>
      </w:r>
    </w:p>
    <w:p w:rsidR="00857822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Середина формы развивающего типа: </w:t>
      </w:r>
    </w:p>
    <w:p w:rsidR="00857822" w:rsidRPr="000071A2" w:rsidRDefault="00857822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основе транспозиции первой темы с сохранением ее структуры </w:t>
      </w:r>
      <w:r w:rsidR="00893BB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(Р. Шуман.</w:t>
      </w:r>
      <w:proofErr w:type="gramEnd"/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"Смелый наездник»);</w:t>
      </w:r>
      <w:proofErr w:type="gramEnd"/>
    </w:p>
    <w:p w:rsidR="00857822" w:rsidRPr="000071A2" w:rsidRDefault="00857822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признаками разработки, </w:t>
      </w:r>
    </w:p>
    <w:p w:rsidR="00F728EA" w:rsidRPr="000071A2" w:rsidRDefault="00857822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F728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трансформирует материал первого раздела.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Середина формы контрастного типа.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Типы реприз: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точное воспроизведение первого раздела (статическая реприза);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различные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репризные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переменные связи со </w:t>
      </w:r>
      <w:r w:rsidR="00893BB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сквозным развитием и </w:t>
      </w:r>
      <w:proofErr w:type="spellStart"/>
      <w:r w:rsidR="00893BB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динамизацией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Средства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динамизации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внешние (уплотнение фактуры, развитие ритмики, усиление динамики) внутренние изменения: структурные расширения - уплотнение; гармонии (повышение неустойчивости за счет отклонений, секвенций и т.д.); мелодии</w:t>
      </w:r>
      <w:proofErr w:type="gramEnd"/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Повторение частей в простых формах.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Осложнения простых форм.</w:t>
      </w:r>
    </w:p>
    <w:p w:rsidR="00F728EA" w:rsidRPr="000071A2" w:rsidRDefault="00F728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Основные этапы исторического развития простой двух- и трехчастной формы.</w:t>
      </w:r>
    </w:p>
    <w:p w:rsidR="003A2116" w:rsidRPr="000071A2" w:rsidRDefault="003A2116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A2116" w:rsidRPr="000071A2" w:rsidRDefault="003A2116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3A2116" w:rsidRPr="000071A2" w:rsidRDefault="003A2116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Прочитать, законспек</w:t>
      </w:r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тировать теоретический материал: </w:t>
      </w:r>
      <w:proofErr w:type="spellStart"/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 (стр.: 120-129). </w:t>
      </w:r>
    </w:p>
    <w:p w:rsidR="003A2116" w:rsidRPr="000071A2" w:rsidRDefault="003A2116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Подобрать примеры на основные положения темы из произведений класса специальности, фортепиано, или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дирижирования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 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образцы простой трехчастной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репризной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формы с контрастной и развивающей серединой, разными видами реприз).</w:t>
      </w:r>
    </w:p>
    <w:p w:rsidR="003A2116" w:rsidRPr="000071A2" w:rsidRDefault="003A2116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Сделать структурный анализ, составить тональный план простой 3 ч. формы 2-3 произведений из предложенного перечня.</w:t>
      </w:r>
    </w:p>
    <w:p w:rsidR="003A2116" w:rsidRPr="000071A2" w:rsidRDefault="003A2116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3A2116" w:rsidRPr="000071A2" w:rsidRDefault="003A2116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966979" w:rsidRPr="000071A2" w:rsidRDefault="0096697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Общий обзор формы:</w:t>
      </w:r>
    </w:p>
    <w:p w:rsidR="00966979" w:rsidRPr="000071A2" w:rsidRDefault="0096697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определение типа формы (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простая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3-х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частная</w:t>
      </w:r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форма</w:t>
      </w:r>
      <w:proofErr w:type="spellEnd"/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</w:t>
      </w:r>
      <w:proofErr w:type="spellStart"/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репризная</w:t>
      </w:r>
      <w:proofErr w:type="spellEnd"/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или </w:t>
      </w:r>
      <w:proofErr w:type="spellStart"/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безрепризная</w:t>
      </w:r>
      <w:proofErr w:type="spellEnd"/>
      <w:r w:rsidR="00E122C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вид середины, тип репризы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</w:p>
    <w:p w:rsidR="00966979" w:rsidRPr="000071A2" w:rsidRDefault="0096697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2) цифровая схема формы в крупных частях с определением буквами тем (разделов), их названием (период, </w:t>
      </w:r>
      <w:r w:rsidR="00314656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середина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т.д.).</w:t>
      </w:r>
    </w:p>
    <w:p w:rsidR="003A2116" w:rsidRPr="000071A2" w:rsidRDefault="003A2116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Принцип построения формы.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Типичное строение и части формы.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Типы середин формы.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4. Разновидности репризы простой трехчастной формы.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Повторение частей в простых формах.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Осложнения простых форм.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Основные этапы исторического развития простой двух- и трехчастной формы.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Отличия простой 2 ч. формы от простой 3 ч. Формы.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 Строение музыкальных произведений. - М., Музыка, 1979.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Ручьевская</w:t>
      </w:r>
      <w:proofErr w:type="spellEnd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Классическая музыкальная форма. - С.-Петербург, «Композитор», 1998.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Скребков С. Анализ музыкальных произведений. - М., 1958.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Тюлин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Ю. [общ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ед.]. Музыкальная форма. - Л .; 1965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Анализ музыкальных произведений: Общие принципы развития и формообразования в музыке. Простые формы. - М.: Музыка, 1980.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Холопова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Формы музыкальных произведений. - С.-Петербург, 1999.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9.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Якубяк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Я. Анализ музыкальных произведений (Музыкальные формы): Учебник. Ч.1. - Тернополь: СМП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Астон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1999, - 208 с.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Материал для анализа: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М. Леонтович. "Казака несут" (хор).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Л.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Ревуцкий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"Слышишь, брат мой».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В. Моцарт. Соната KV330, ч. II (И раздел)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Л. Бетховен. Соната для скрипки с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ф-но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ор. 96, Адажио.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Ф. Мендельсон. Песня без слов № 22.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С. Прокофьев. "Детская музыка". Утро.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А.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Веберн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5 пьес для квартета № 2.</w:t>
      </w:r>
    </w:p>
    <w:p w:rsidR="00F728EA" w:rsidRPr="000071A2" w:rsidRDefault="00F728EA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 А. Шенберг. Пьеса ор. 11 № 1 для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ф-но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511A9" w:rsidRPr="000071A2" w:rsidRDefault="00E511A9" w:rsidP="00A7788A">
      <w:pPr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br w:type="page"/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Анализ музыкальных произведений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МДВ, М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ДД, МДЭ, МДИ, МДС, МДФ, МДХ – 4</w:t>
      </w:r>
    </w:p>
    <w:p w:rsidR="00A8479C" w:rsidRPr="000071A2" w:rsidRDefault="00A8479C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3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ТЕМА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765E39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3.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3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Сложные формы. Сложная трехчастная форма.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№7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Возникновение сложных форм. Составлены и сложные формы. Общая историческая тенденция - постепенное сближение в рамках одной композиции отдаленных, неродственных образов, жанров, стилей. Тематические контрасты в старинных концертах.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Репризность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 фактор преодоления сопоставления, что способствует возникновению целостности и завершенности конструкции. Увеличение внутренней связи, органичности, логичности формы. Вторая тенденция, которая привела к возникновению сложных форм, - развертывание простых форм с сохранением малоконтрастным середины.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Определение сложной формы. Основные свойства формы (значительный контраст музыкальных образов, четкое отделение частей и т.п.). Разновидности сложных форм.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Сложная трехчастная форма и ее драматургия. Композиционное строение. Сложная трехчастная форма и ее драматургия. Композиционное строение. Контраст тем на основе их сопоставления или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взаимодополнения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Значение первой части в форме, типа ее построения. Завершенность, совершенство (тональная и гармоничная) в классической музыке, неустойчивые или модулирующие окончания в творчестве композиторов-романтиков.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Значение первой части в форме, типа ее построения.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Два типа средних частей: "трио" и "эпизод".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Реприза сложной трехчастной формы. Реприза сложной трехчастной формы как результат развития в предыдущих главах. Реприза типа </w:t>
      </w:r>
      <w:proofErr w:type="spellStart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d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Саро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Различные типы изменений в репризе: варьирование, сокращение, расширение и т. Д. Синтетическая реприза.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Динамизация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репризы. Вступление и кода. Разнообразие драматургических функций поступления. Композиционные закономерности коды.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Особые виды сложной 3 ч. формы.</w:t>
      </w:r>
    </w:p>
    <w:p w:rsidR="00940801" w:rsidRPr="000071A2" w:rsidRDefault="00940801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1.Прочитать, законспектировать теоретический материал по учебнику: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М.: Музыка, 1974.</w:t>
      </w:r>
      <w:r w:rsidR="00314656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(стр. 140 – 151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Выучить теоретический материал, уметь отвечать на вопросы.</w:t>
      </w: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Проанализировать по одному образцу </w:t>
      </w:r>
      <w:r w:rsidR="004C5B61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сложной 3-х ч. формы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эпизодом и</w:t>
      </w:r>
      <w:r w:rsidR="004C5B61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 с трио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предварительно составив буквенную схему формы с указанием тонального плана.</w:t>
      </w: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966979" w:rsidRPr="000071A2" w:rsidRDefault="0096697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Общий обзор формы:</w:t>
      </w:r>
    </w:p>
    <w:p w:rsidR="00966979" w:rsidRPr="000071A2" w:rsidRDefault="0096697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определение типа формы (сложная трехчастная</w:t>
      </w:r>
      <w:r w:rsidR="004C5B61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трио или эпизодом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,).</w:t>
      </w:r>
      <w:proofErr w:type="gramEnd"/>
    </w:p>
    <w:p w:rsidR="00966979" w:rsidRPr="000071A2" w:rsidRDefault="0096697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цифровая схема формы в крупных частях с определением буквами тем (разделов), их назван</w:t>
      </w:r>
      <w:r w:rsidR="004C5B61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ием (период, разработка и т.д.);</w:t>
      </w:r>
    </w:p>
    <w:p w:rsidR="004C5B61" w:rsidRPr="000071A2" w:rsidRDefault="004C5B61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3) тональный план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1. Возникновение сложных форм.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Определение сложной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Характеристика двух типов середин.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Разновидности реприз.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Использование сложной трехчастной формы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Двойная сложная трехчастная форма.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Сложная трехчастная форма с двумя трио.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Сложная трехчастная форма с чертами других форм.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9. Использование форм высшего разряда в пределах сложной трехчастной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</w:t>
      </w:r>
      <w:r w:rsidR="00A56C73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Анализ музыкальных произведений. - М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Музыка, 1964.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 Строение музыкальных произведений. - М., Музыка, 1979.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Ручьевская</w:t>
      </w:r>
      <w:proofErr w:type="spellEnd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Классическая музыкальная форма. - С.-Петербург, «Композитор», 1998.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4.Скребков С. Анализ музыкальных произведений. - М., 1958.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Тюлин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Ю. [общ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ед.]. Музыкальная форма. - Л.; 1965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Анализ музыкальных произведений: Общие принципы развития и формообразования в музыке. Сложные формы. - М.: Музыка, 1983.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Холопова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Формы музыкальных произведений. - С.-Петербург, 1999.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9.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Якубяк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Я. Анализ музыкальных произведений (Музыкальные формы): Учебник. Ч.1. - Тернополь: СМП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Астон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1999.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Материал для анализа: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И. Гайдн. Симфония № 92 </w:t>
      </w:r>
      <w:proofErr w:type="spellStart"/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G-dur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ч. II.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В. Моцарт. Соната KV545, ч. II.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Л. Бетховен. Соната № 15, ч. II.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Ф. Шопен. Полонез ор. 44.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5. Н. Лысенко. '' Торжественный марш ".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А.Штогаренко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"В лесу".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Л.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Ревуцкий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Концерт для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ф-но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оркестром,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II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 А.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Веберн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Ор. 6 № 4 для оркестра.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Анализ музыкальных произведений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МДВ, М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ДД, МДЭ, МДИ, МДС, МДФ, МДХ – 4</w:t>
      </w:r>
    </w:p>
    <w:p w:rsidR="00A8479C" w:rsidRPr="000071A2" w:rsidRDefault="00A8479C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4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ТЕМА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765E39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4.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Рондо. Старинное рондо.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</w:t>
      </w:r>
      <w:r w:rsidR="00604AE7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Рондо как структура и рондо как жанр. Основной принцип рондо - чередование разнообразного на фоне постоянного (неоднократность контрастов, замкнутых повторяемостью). Рондо как жанр, который не обязательно должен структуру 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рондо. Понятие рондо и </w:t>
      </w:r>
      <w:proofErr w:type="spellStart"/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рондаль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ности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которые объединяют произведения, имеющие внешние признаки рондо при наличии принципиальных отличий, например: двойные и тройные формы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 главное отличие от рондо: отсутствие тематического контраста между эпизодами.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Определение формы рондо. Название частей и их значение в форме.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Происхождение рондо, генетическую связь с фольклором. Распространенность рондо в рыцарской музыке XIII-XIV вв. (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Rota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rondellis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 Рондо в поэзии.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Жанровая основа рондо: песенная, танцевальная, или сочетание того и другого. Сочетание подвижности и напевности в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тематизме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рондо. Преимущественное использование живых темпов, мажорность (в широком смысле), выявления мировых сторон жизни, иногда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скерцозность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лиричность.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Характеристика рефрена и эпизодов.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6.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Тональный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развитие формы рондо.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Общая классификация рондо.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 Старинное рондо. (Рондо французских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клавесинистов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"куплетное" рондо): простота и ясность строения, более высокую ступень внутренней организации рефрена по отношению к эпизодам, характерные особенности тонально-гармонических отношений,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своеобразние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монотематизма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моноритмика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соотношение и количество частей. Типичные признаки реприз рефренов, отсутствие их варьирования, рост самостоятельности эпизодов в дальнейшем развитии, стилевые признаки и тому подобное. Развитие композиции не за счет увеличения частей, а за счет их внутреннего роста. Уменьшение количества частей при одновременном расширении ("сложное рондо»). Применение.</w:t>
      </w: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1.Прочитать, законспектировать теоретический материал по учебнику: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М.: Музыка, 1974.</w:t>
      </w:r>
      <w:r w:rsidR="00314656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(стр. 178 – 187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Выучить теоретический материал, уметь отвечать на вопросы.</w:t>
      </w: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Проанализировать по одному образцу</w:t>
      </w:r>
      <w:r w:rsidR="00604AE7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старинного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604AE7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рондо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предварительно составив буквенную схему формы с указанием тонального плана.</w:t>
      </w: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При изучении теоретического материала следует выписать или составить буквенные схемы трех разновидностей рондо, на которые ориентироваться при практическом анализе музыкальных произведений.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Внимательно познакомиться с разбором любого рондо, приведенного в учебнике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И.Способина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или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Л.Мазеля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сопоставляя описанное с нотным текстом.</w:t>
      </w:r>
      <w:proofErr w:type="gramEnd"/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3. Для подбора своего образца той или иной разновидности рондо можно воспользоваться дополнениями к главе «Рондо»: «Материалы для анализа» либо предложенным списком.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1. Рондо как структура и рондо как жанр.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Жанровая основа рондо.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Построение рефрена и эпизодов.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Тональный план формы рондо.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Особенности исторического развития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Разновидности рондо.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Какие черты характерны для классическом рондо?</w:t>
      </w:r>
      <w:proofErr w:type="gramEnd"/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Форма рефрена.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9. Тональный план классического рондо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Анализ музыкальных произведений. - М.: Музыка, 1964.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 Строение музыкальных произведений. - М., Музыка, 1979.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3.Ручьевская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Классическая музыкальная форма. - С.-Петербург, «Композитор», 1998.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Скребков С. Анализ музыкальных произведений. - М., 1958.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Тюлин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Ю. [общ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ед.]. Музыкальная форма. - Л .; 1965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Холопова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Формы музыкальных произведений. - С.-Петербург, 1999.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Анализ музыкальных произведений: Рондо в его </w:t>
      </w:r>
      <w:proofErr w:type="spellStart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ис-торическом</w:t>
      </w:r>
      <w:proofErr w:type="spellEnd"/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развитии. Ч. 1. - М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Музыка, 1988.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9.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Анализ музыкальных произведений: Рондо в его </w:t>
      </w:r>
      <w:proofErr w:type="spellStart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ис-торическом</w:t>
      </w:r>
      <w:proofErr w:type="spellEnd"/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развитии. Ч. 2. М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Музыка, 1988.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Материал для анализа: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Ф. Э. Бах. Рондо </w:t>
      </w:r>
      <w:proofErr w:type="spellStart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-dur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М. Скорик. "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Аэлиты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 (песня).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В. Моцарт. Соната КV570, ч. II.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Ф. Шопен. Прелюдия, ор. 28 № 17.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Р. Шуман.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Новелетта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ор. 21 № 5.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С. Людкевич. "Прикарпатская симфония", финал.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С. Прокофьев. Концерт № 5 для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ф-но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оркестром.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 Л.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Шнитке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"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Concerto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grosso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 № 1.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Анализ музыкальных произведений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МДВ, М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ДД, МДЭ, МДИ, МДС, МДФ, МДХ – 4</w:t>
      </w:r>
    </w:p>
    <w:p w:rsidR="00A8479C" w:rsidRPr="000071A2" w:rsidRDefault="00A8479C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4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ТЕМА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765E39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4.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Рондо: классическое и после классическое.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№9.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Общая классификация рондо.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Классическое рондо (венских классиков): круг образов и характер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тематизма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; количество частей, их строение; строение рефрена и его реприз; варьирования реприз рефрена, иногда сокращение второго проведения; эпизоды и характерные тональные соотношения разделов; резкое преобладание второго эпизода над первым как по тематическому содержанию, так и по развитости и самостоятельности формы; роль связующих построений с элементами разработки,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предыктов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Кода, ее содержание и строение. Синтетическая кода. Применение классического рондо.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Послеклассическое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рондо. Объединение под этим названием различных типов формы, принадлежащих к разным стилям и эпохам. Некоторые свойства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послеклассического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рондо: усиление единства, целостности, сквозного развития за счет уменьшения замкнутости частей, усиление роли соединительных строений с мотивного работой,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монотематизма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все это приводит к возможности толкования такого рондо как двойной или тройной формы (Ф. Лист, частично Ф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Шопен) - первая; или усиления контраста и самостоятельности частей; увеличение их количества и свободные соотношение (возможность проведения двух эпизодов подряд). Использование свободного рондо. Преобразование рефрена в общий фон, на фоне которого сопоставляются яркие, разнообразные по жанрам эпизоды (вторая группа). Репризы рефрена и характерные тональные соотношения. Жанрово характерная трактовка формы, стилизации. Черты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сюитности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Парное рондо типа ВАСА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D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..., которое начинается с эпизода. Связь такого рондо с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запевно-припевной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структурами народной песни.</w:t>
      </w: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1.Прочитать, законспектировать теоретический материал по учебнику: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М.: Музыка, 1974.</w:t>
      </w:r>
      <w:r w:rsidR="00314656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(стр. 178 – 187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Выучить теоретический материал, уметь отвечать на вопросы.</w:t>
      </w: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Проанализировать по одному образцу рондо-сонаты с центральным эпизодом и разработкой, предварительно составив буквенную схему формы с указанием тонального плана.</w:t>
      </w: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При изучении теоретического материала следует выписать или составить буквенные схемы трех разновидностей рондо, на которые ориентироваться при практическом анализе музыкальных произведений.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Внимательно познакомиться с разбором любого рондо, приведенного в учебнике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И.Способина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или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Л.Мазеля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сопоставляя описанное с нотным текстом.</w:t>
      </w:r>
      <w:proofErr w:type="gramEnd"/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Для подбора своего образца той или иной разновидности рондо можно воспользоваться дополнениями к главе «Рондо»: «Материалы для анализа» либо предложенным списком.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1. Какие черты характерны для классического рондо?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Формы рефрена.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Тональный план классического рондо.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Что такое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послеклассическое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рондо?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Особенности использования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послеклассическое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рондо.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Структурные изменения, типа контрасты в после классическом рондо.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Рондоподобные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Парное рондо.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9. Ис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пользования рондо в музыке ХХ </w:t>
      </w:r>
      <w:proofErr w:type="gramStart"/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 музыкальных произведений. - М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.: Музыка, 1964.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 Строение музыкальных произведений. - М., Музыка, 1979.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Ручьевская</w:t>
      </w:r>
      <w:proofErr w:type="spellEnd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Классическая музыкальная форма. - С.-Петербург, «Композитор», 1998.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Скребков С. Анализ музыкальных произведений. - М., 1958.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Тюлин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Ю. [общ</w:t>
      </w:r>
      <w:proofErr w:type="gramStart"/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ед.]. Музыкальная форма. - Л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.; 1965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Холопова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Формы музыкальных произведений. - С.-Петербург, 1999.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Анализ музыкальных произведений: Рондо в его </w:t>
      </w:r>
      <w:proofErr w:type="spellStart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ис-торическом</w:t>
      </w:r>
      <w:proofErr w:type="spellEnd"/>
      <w:proofErr w:type="gramEnd"/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развитии. Ч. 1. - М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.: Музыка, 1988.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9.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Анализ музыкальных произведений: Рондо в его </w:t>
      </w:r>
      <w:proofErr w:type="spellStart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ис-торическом</w:t>
      </w:r>
      <w:proofErr w:type="spellEnd"/>
      <w:proofErr w:type="gramEnd"/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развитии. Ч. 2. М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.: Музыка, 1988.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Материал для анализа: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1.Моцарт. Ария Фигаро «Мальчик резвый».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Гайдн. Соната Ре мажор, финал.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Степовой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Рондо си минор.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Бородин. Романс «Спящая княжна».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Прокофьев. «Болтунья».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Анализ музыкальных произведений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МДВ, М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ДД, МДЭ, МДИ, МДС, МДФ, МДХ – 4</w:t>
      </w:r>
    </w:p>
    <w:p w:rsidR="00A8479C" w:rsidRPr="000071A2" w:rsidRDefault="00A8479C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4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ТЕМА</w:t>
      </w:r>
      <w:r w:rsidR="00B34C11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765E39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4.</w:t>
      </w:r>
      <w:r w:rsidR="00B34C11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4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Вариационная форма.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 10.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Общая характеристика. Определение формы: вариационная форма представляет собой изложение темы и несколько (не менее двух) ее воспроизведений (вариаций) в измененном виде Буквенная схема-формула: А - А, - А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...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n</w:t>
      </w:r>
      <w:proofErr w:type="spellEnd"/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Отсутствие установленного числа вариаций, их большее количество в самостоятельных произведениях, меньше - когда вариации является частью большого целого. Другие возможные названия: вариации, форма вариаций, тема с вариациями, вариационный цикл. Вариационно-куплетная форма как жанровая разновидность вариационной формы, связанная с вокальной музыкой.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Композиционная основа вариационной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Вариационность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вариантность как типы развития. Отсутствие точной границы содержания этих понятий.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Вариационность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метод обогащения, углубления образа, ограничивается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фигурационным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обогащением оборотов, не меняет</w:t>
      </w:r>
      <w:r w:rsidR="00FC545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принципиальных метроритмических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закономерностей мелодии.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Вариационность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более </w:t>
      </w:r>
      <w:proofErr w:type="gramStart"/>
      <w:r w:rsidR="00FC545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характерна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оживленных народно-песенных мелодий танцевального характера, инструментальной музыки.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Применение вариаций: как самостоятельное произведение на заимствованную или оригинальную тему (в том числе в произведениях, названия которых не указывают на вариационную форму) как часть цикла; как эпизод, номер из оперы; как раздел или составная часть более крупной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Специфика темы вариационной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Классификация вариаций.</w:t>
      </w:r>
    </w:p>
    <w:p w:rsidR="00E511A9" w:rsidRPr="000071A2" w:rsidRDefault="00FC545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7.Старинные</w:t>
      </w:r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вариации </w:t>
      </w:r>
      <w:proofErr w:type="gramStart"/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</w:t>
      </w:r>
      <w:proofErr w:type="gramEnd"/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VI-ХVII в. Особенности варьирования. Мелодическое, орнаментальное варьирования. Ритмичное дробления (средство "</w:t>
      </w:r>
      <w:proofErr w:type="spellStart"/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диминуции</w:t>
      </w:r>
      <w:proofErr w:type="spellEnd"/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"), фактурные варианты. Значение полифонических средств. </w:t>
      </w:r>
      <w:proofErr w:type="gramStart"/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Жанровые типы (дубли в сюитах), жанровые трансформации (изменения размеров, замена темпов, ("редукция").</w:t>
      </w:r>
      <w:proofErr w:type="gramEnd"/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Распространение старинных вариаций и их значение.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8.Вариации на выдержан бас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 </w:t>
      </w:r>
      <w:proofErr w:type="gramEnd"/>
      <w:r w:rsidR="00FC545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basso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ostinato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»). Вариации на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basso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ostinato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форма, основанная на многократном повторении темы в басовом голосе при постоянном обновлении материала верхних пластов фактуры. Расцвет в XVII - первой половине XVIII в. как формы самостоятельного произведения или части более крупного целого. Применение в органной, скрипичной, а также в вокально-ансамблевой, сольной, хоровой музыке. Уменьшение значения вариаций на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basso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ostinato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 второй половине XVIII-XIX в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.в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Новый расцвет в XX веке.</w:t>
      </w:r>
    </w:p>
    <w:p w:rsidR="00FC5459" w:rsidRPr="000071A2" w:rsidRDefault="00FC545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C5459" w:rsidRPr="000071A2" w:rsidRDefault="00FC545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1.Прочитать, законспектировать теоретический материал по учебнику: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М.: Музыка, 1974.</w:t>
      </w:r>
      <w:r w:rsidR="00314656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(стр. 159 – 168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Выучить теоретический материал, уметь отвечать на вопросы.</w:t>
      </w:r>
    </w:p>
    <w:p w:rsidR="00464E97" w:rsidRPr="000071A2" w:rsidRDefault="00464E97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Проанализировать по одному образцу рондо-сонаты с центральным эпизодом и разработкой, предварительно составив буквенную схему формы с указанием тонального плана.</w:t>
      </w:r>
    </w:p>
    <w:p w:rsidR="00FC5459" w:rsidRPr="000071A2" w:rsidRDefault="00FC545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C5459" w:rsidRPr="000071A2" w:rsidRDefault="00FC545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Методические рекомендации: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анализа вариационной формы: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1.Общая характеристика цикла (самостоятельное произведение или часть цикла).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Характеристика темы.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-авторская или заимствованная,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-характер, жанровые признаки;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форма, ее особенности;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основной тонально-гармонический план.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Анализ вариаций: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их общее количество;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порядок расположения (объединение в группы);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поочередный разбор вариаций или характеристика по группам (при большом количестве вариаций) с характеристикой ведущих приемов варьирования (использование мелодической или гармонической фигураций, орнаментики, фактурного, гармонического полифонического, тембрового варьирования);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тональный план формы;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изменения размера, темпа, с чем они связаны;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наличие перекрестных связей, арок, коды;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Выводы – тип вариационной формы. 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Определение вариационной формы.</w:t>
      </w:r>
    </w:p>
    <w:p w:rsidR="00E511A9" w:rsidRPr="000071A2" w:rsidRDefault="00A8479C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Композиционная</w:t>
      </w:r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основа вариационной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Вариационность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вариантность как 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принципы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развития.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Применение вариационной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Специфика темы вариационной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Классификация вариаций.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7. Старинных вариаций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VI-ХVII в.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Вариации на выдержанный бас.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Анализ музыкальных произведений. - М.: Музыка, 1964.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 Строение музыкальных произведений. - М., Музыка, 1979.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Ручьевская</w:t>
      </w:r>
      <w:proofErr w:type="spellEnd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Классическая музыкальная форма. - С.-Петербург, «Композитор», 1998.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Скребков С. Анализ музыкальных произведений. - М., 1958.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Тюлин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Ю. [общ</w:t>
      </w:r>
      <w:proofErr w:type="gramStart"/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ед.]. Музыкальная форма. - Л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.; 1965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Холопова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Формы музыкальных произведений. - С.-Петербург, 1999.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Анализ музыкальных произведений: вариационная форма.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Материал для анализа: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Гендель. Пассакалия соль минор.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Бах. Месса си минор, № 16.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Бах. Чакона ре минор для скрипки соло.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Корелли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Фолия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5.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Персел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Ария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Дидоны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Шостакович. Симфония № 8, 4 часть.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Шостакович. Прелюдия соль-диез минор из цикла «24 прелюдии и фуги».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Хиндемит. «Гармония мира», 3 часть.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9. Берг. Пассакалия из оперы «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Воццек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».</w:t>
      </w:r>
    </w:p>
    <w:p w:rsidR="0074201B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Анализ музыкальных произведений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МДВ, М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ДД, МДЭ, МДИ, МДС, МДФ, МДХ – 4</w:t>
      </w:r>
    </w:p>
    <w:p w:rsidR="00A8479C" w:rsidRPr="000071A2" w:rsidRDefault="00A8479C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Раздел 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4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.Тема</w:t>
      </w:r>
      <w:r w:rsidR="00A37D9D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765E39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4.</w:t>
      </w:r>
      <w:r w:rsidR="00B34C11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5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Вариационная форма: класс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ические, свободные и </w:t>
      </w:r>
      <w:proofErr w:type="spellStart"/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многотемные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вариации.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 11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1. Классические вариации.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Происхождение, особенности, использование. Строгие, орнаментальные,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фигурационные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фактурные вариации. Применение в творчестве композиторов конца XVIII-XIX веков. (Блестящие вариации на темы из опер, вариации на народные темы). В концертно-исполнительской практике - форма для импровизаций на эстраде. Инструментальная природа формы классических вариаций с напевной или песенной темою. Происхождение, преемственная связь со старинными вариациями. Прототип - последовательность танцев и их дублей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мелкой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мелизматика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старинной сюите.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Особенности образного содержания и структуры темы. Инструментальная природа формы вариаций с песенной или напевной темой светлого уравновешенного характера. Частое заимствование темы вариаций для самостоятельного произведения. Отсутствие в теме ярких черт, обеспечивает возможности дальнейшего осложнения или упрощения: средний регистр, темп, динамика,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неиндивидуализированная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гармония, которая в вариациях может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хроматически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обогащаться, скромная аккордовая фактура. В мелодии - простота, типичные обороты, которые легко узнаются.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Средства варьирования: традиционные - от старинных вариаций и новые - введены венскими классиками. Большое разнообразие приемов, которые обусловливают как всевозможные осложнения темы, так и упрощения первоначального изложения. Метод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фигурационного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(орнаментального) варьирования: изменение мелодии при сохранении опорных точек и ярких интонационных оборотов;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метроритмическая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смещение оборотов на другие судьбы; переноса интонаций в другую октаву или голос; обогащения мелодии неаккордовыми звуками; дробления; использование мелизмов; создание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новомелодических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вариантов темы. Применение полифонических приемов, обращения к формам фуги,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фугеты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фугатто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которые строятся на основе собственных законов. Элементы строго-гармонического варьирования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Свободные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послеклассические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вариации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 возникновения в эпоху романтизма, применение в музыке XIX-XX веков. Тема как импульс к созданию новых образов в свободных вариациях. Значение отдельных интонаций, которые создают тему - "канву". Уход от темы как целостности, использования отдельных построений темы (путем вычленения). Принципиальная неограниченность свободы варьирования с конца XIX в.: интенсивные изменения в гармонии, ритмике, мелодике. Связь с темой на уровне общей интонационной и эмоциональной основы. Группировка вариаций. Проведение темы в первоначальном виде в конце произведения как средство внешнего замыкания.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Жанрово-характерные вариации. Определение понятий "характерность" и "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жанровость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". Характерность как проявление индивидуальной выразительности в отдельной вариации.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Жанровость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использование типовых средств конкретного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жанра. Особенности жанрово-характерного варьирования (тональный план, методы разработки и полифонические методы). Создание значительных контрастов между вариациями, группировка вариаций. Значение финальной вариации. Возможность введения нового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тематизма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Возвращение темы в первоначальном виде в конце цикла.</w:t>
      </w:r>
    </w:p>
    <w:p w:rsidR="00A8479C" w:rsidRPr="000071A2" w:rsidRDefault="00A8479C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7D9D" w:rsidRPr="000071A2" w:rsidRDefault="00A37D9D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A37D9D" w:rsidRPr="000071A2" w:rsidRDefault="00A37D9D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1.Прочитать, законспектировать теоретический материал по учебнику: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М.: Музыка, 1974.</w:t>
      </w:r>
      <w:r w:rsidR="00314656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(стр. 168 – 177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</w:p>
    <w:p w:rsidR="00A37D9D" w:rsidRPr="000071A2" w:rsidRDefault="00A37D9D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Выучить теоретический материал, уметь отвечать на вопросы.</w:t>
      </w:r>
    </w:p>
    <w:p w:rsidR="00A37D9D" w:rsidRPr="000071A2" w:rsidRDefault="00A37D9D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Проанализировать по одному образцу классических, свободных,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многотемных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вариаций из предложенного перечня.</w:t>
      </w:r>
    </w:p>
    <w:p w:rsidR="00FC7B31" w:rsidRPr="000071A2" w:rsidRDefault="00FC7B31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Проанализировать ведущие методы варьирования в вариациях, пройденных в классе специальности или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дирижирования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FC7B31" w:rsidRPr="000071A2" w:rsidRDefault="00FC7B31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C7B31" w:rsidRPr="000071A2" w:rsidRDefault="00FC7B31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FC7B31" w:rsidRPr="000071A2" w:rsidRDefault="00FC7B31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анализа вариационной формы:</w:t>
      </w:r>
    </w:p>
    <w:p w:rsidR="00FC7B31" w:rsidRPr="000071A2" w:rsidRDefault="00FC7B31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1.Общая характеристика цикла (самостоятельное произведение или часть цикла).</w:t>
      </w:r>
    </w:p>
    <w:p w:rsidR="00FC7B31" w:rsidRPr="000071A2" w:rsidRDefault="00FC7B31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Характеристика темы.</w:t>
      </w:r>
    </w:p>
    <w:p w:rsidR="00FC7B31" w:rsidRPr="000071A2" w:rsidRDefault="00FC7B31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-авторская или заимствованная,</w:t>
      </w:r>
    </w:p>
    <w:p w:rsidR="00FC7B31" w:rsidRPr="000071A2" w:rsidRDefault="00FC7B31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-характер, жанровые признаки;</w:t>
      </w:r>
    </w:p>
    <w:p w:rsidR="00FC7B31" w:rsidRPr="000071A2" w:rsidRDefault="00FC7B31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форма, ее особенности;</w:t>
      </w:r>
    </w:p>
    <w:p w:rsidR="00FC7B31" w:rsidRPr="000071A2" w:rsidRDefault="00FC7B31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основной тонально-гармонический план.</w:t>
      </w:r>
    </w:p>
    <w:p w:rsidR="00FC7B31" w:rsidRPr="000071A2" w:rsidRDefault="00FC7B31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Анализ вариаций:</w:t>
      </w:r>
    </w:p>
    <w:p w:rsidR="00FC7B31" w:rsidRPr="000071A2" w:rsidRDefault="00FC7B31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их общее количество</w:t>
      </w:r>
      <w:r w:rsidR="00FC545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FC5459" w:rsidRPr="000071A2" w:rsidRDefault="00FC545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порядок расположения (объединение в группы);</w:t>
      </w:r>
    </w:p>
    <w:p w:rsidR="00FC5459" w:rsidRPr="000071A2" w:rsidRDefault="00FC545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поочередный разбор вариаций или характеристика по группам (при большом количестве вариаций) с характеристикой ведущих приемов варьирования (использование мелодической или гармонической фигураций, орнаментики, фактурного, гармонического полифонического, тембрового варьирования);</w:t>
      </w:r>
    </w:p>
    <w:p w:rsidR="00FC5459" w:rsidRPr="000071A2" w:rsidRDefault="00FC545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тональный план формы;</w:t>
      </w:r>
    </w:p>
    <w:p w:rsidR="00FC5459" w:rsidRPr="000071A2" w:rsidRDefault="00FC545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изменения размера, темпа, с чем они связаны;</w:t>
      </w:r>
    </w:p>
    <w:p w:rsidR="00FC5459" w:rsidRPr="000071A2" w:rsidRDefault="00FC545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наличие перекрестных связей, арок, коды;</w:t>
      </w:r>
    </w:p>
    <w:p w:rsidR="00FC5459" w:rsidRPr="000071A2" w:rsidRDefault="00FC545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Выводы – тип вариационной формы. 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Как еще называют классические вариации?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Особенности образного содержания и структуры темы.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Ведущие средства варьирования.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Что такое строгая и свободная вариации?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Характерные признаки свободных вариаций.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Использование строгих и свободных вариаций.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Что такое жанрово-характерные вариации?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</w:t>
      </w:r>
      <w:r w:rsidR="00A37D9D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Анализ музыкальных произведений. - М.: Музыка, 1964.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2.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 Строение музыкальных произведений. - М., Музыка, 1979.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Ручьевская</w:t>
      </w:r>
      <w:proofErr w:type="spellEnd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Классическая музыкальная форма. - С.-Петербург, «Композитор», 1998.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Скребков С. Анализ музыкальных произведений. - М., 1958.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Тюлин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Ю. [общ</w:t>
      </w:r>
      <w:proofErr w:type="gramStart"/>
      <w:r w:rsidR="00A37D9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="00A37D9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A37D9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="00A37D9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ед.]. Музыкальная форма. - Л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.; 1965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Холопова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Формы музыкальных произведений. - С.-Петербург, 1999.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Анализ музыкальных произведений: вариационная форма.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Материал для анализа:</w:t>
      </w:r>
    </w:p>
    <w:p w:rsidR="00A37D9D" w:rsidRPr="000071A2" w:rsidRDefault="00A37D9D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В.Моцарт. Соната № 11, 1 часть.</w:t>
      </w:r>
    </w:p>
    <w:p w:rsidR="00A37D9D" w:rsidRPr="000071A2" w:rsidRDefault="00A37D9D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Й. Гайдн. Симфония № 103, 2 часть.</w:t>
      </w:r>
    </w:p>
    <w:p w:rsidR="00A37D9D" w:rsidRPr="000071A2" w:rsidRDefault="00A37D9D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Й. Гайдн. Анданте с вариациями фа минор.</w:t>
      </w:r>
    </w:p>
    <w:p w:rsidR="00A37D9D" w:rsidRPr="000071A2" w:rsidRDefault="00A37D9D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Л.Бетховен. 15 вариаций с фугой Ми-бемоль мажор.</w:t>
      </w:r>
    </w:p>
    <w:p w:rsidR="00A37D9D" w:rsidRPr="000071A2" w:rsidRDefault="00A37D9D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Р.Шуман. «Симфонические этюды».</w:t>
      </w:r>
    </w:p>
    <w:p w:rsidR="00A37D9D" w:rsidRPr="000071A2" w:rsidRDefault="00A37D9D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П.Чайковский. Тема с вариациями Фа мажор.</w:t>
      </w:r>
    </w:p>
    <w:p w:rsidR="00A37D9D" w:rsidRPr="000071A2" w:rsidRDefault="00A37D9D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М.Глинка. Персидский хор из «Руслана и Людмилы».</w:t>
      </w:r>
    </w:p>
    <w:p w:rsidR="00A37D9D" w:rsidRPr="000071A2" w:rsidRDefault="00A37D9D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9. С.Рахман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инов. Рапсодия на тему Паганини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37D9D" w:rsidRPr="000071A2" w:rsidRDefault="00A37D9D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br w:type="page"/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Анализ музыкальных произведений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МДВ, М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ДД, МДЭ, МДИ, МДС, МДФ, МДХ – 4</w:t>
      </w:r>
    </w:p>
    <w:p w:rsidR="00A8479C" w:rsidRPr="000071A2" w:rsidRDefault="00A8479C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4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. Тема </w:t>
      </w:r>
      <w:r w:rsidR="00765E39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4.</w:t>
      </w:r>
      <w:r w:rsidR="00B34C11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7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="00F909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онатная форма. Построение экспозиции.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№12.</w:t>
      </w:r>
    </w:p>
    <w:p w:rsidR="00E511A9" w:rsidRPr="000071A2" w:rsidRDefault="00A8479C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1. Понятия</w:t>
      </w:r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сонатности</w:t>
      </w:r>
      <w:proofErr w:type="spellEnd"/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сонаты, сонатной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Сонатная форма как высший тип гомофонии, </w:t>
      </w:r>
      <w:r w:rsidR="00A37D9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воплощающий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динамичность процесса музыкального мышления. Сочетание непрерывности динамики процесса развития музыкальной мысли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стройностью и четкостью структуры. Влияние эстетики классицизма на возникновение сонатной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Особенности сонатной композиции и драматургическая основа.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Уровни контрастов в сонатной форме. Круг образов и жанров, используемых в классической сонатной форме. Применение классической сонатной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Композиционная структура сонатной формы и функции ее частей.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Экспозиция как первый раздел сонаты. Его образно-драматургическое значение. Строение экспозиции, возможность повторения (в сонатных формах XVIII - начала XIX веков), отказ от такого повторения ради большей цельности и непрерывности развития в последующий период. Понятие "партии" '' и "темы". Главная партия - построение, в которой выражена главная музыкальная мысль. Тип</w:t>
      </w:r>
      <w:r w:rsidR="00A37D9D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ичный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круг образов и характер музыки. Связующая партия: ее функция. Побочная партия - раздел, который контрастирует главной партии; тематическая зависимость и образный контраст главной и побочной партий; уровень контрастов; круг тональностей побочной партии. Заключительная партия - раздел заключительного характера (заключительный тип изложения). Тематическая основа, тонально-гармоническая устойчивость, строение. Повторение экспозиции, его психологическое значение.</w:t>
      </w:r>
    </w:p>
    <w:p w:rsidR="00711B74" w:rsidRPr="000071A2" w:rsidRDefault="00711B74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711B74" w:rsidRPr="000071A2" w:rsidRDefault="00711B74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711B74" w:rsidRPr="000071A2" w:rsidRDefault="00711B74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1.Прочитать, законспектировать теоретический материал по учебнику: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М.: Музыка, 1974.</w:t>
      </w:r>
      <w:r w:rsidR="00E93CA5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(стр. 189 – 204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</w:p>
    <w:p w:rsidR="00711B74" w:rsidRPr="000071A2" w:rsidRDefault="00711B74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Выучить теоретический материал, уметь отвечать на вопросы.</w:t>
      </w:r>
    </w:p>
    <w:p w:rsidR="00711B74" w:rsidRPr="000071A2" w:rsidRDefault="00E93CA5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Проанализировать </w:t>
      </w:r>
      <w:r w:rsidR="00711B74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дин </w:t>
      </w:r>
      <w:r w:rsidR="00711B74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образ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ец</w:t>
      </w:r>
      <w:r w:rsidR="00711B74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сонатной формы классического типа, начав с экспозиции.</w:t>
      </w:r>
    </w:p>
    <w:p w:rsidR="00E93CA5" w:rsidRPr="000071A2" w:rsidRDefault="00E93CA5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93CA5" w:rsidRPr="000071A2" w:rsidRDefault="00E93CA5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E93CA5" w:rsidRPr="000071A2" w:rsidRDefault="00E93CA5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анализе экспозиции сонатной формы классического типа следует руководствоваться законами тонального развития этого раздела:</w:t>
      </w:r>
    </w:p>
    <w:p w:rsidR="00E93CA5" w:rsidRPr="000071A2" w:rsidRDefault="00E93CA5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главная партия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.б. разомкнутой, но не выходит за пределы основной тональности;</w:t>
      </w:r>
    </w:p>
    <w:p w:rsidR="00E93CA5" w:rsidRPr="000071A2" w:rsidRDefault="00E93CA5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связующая партия при любом тематическом материале является первым разделом развития, должна содержать тонально-гармоническую или </w:t>
      </w:r>
      <w:proofErr w:type="spellStart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метро-ритмическую</w:t>
      </w:r>
      <w:proofErr w:type="spellEnd"/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модуляцию;</w:t>
      </w:r>
    </w:p>
    <w:p w:rsidR="00E93CA5" w:rsidRPr="000071A2" w:rsidRDefault="00E93CA5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побочная партия, не смотря на количество тем и размеры, обязательно изложена в побочной тональности и имеет ярко выраженное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каденционное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завершение.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1. Возникновение сонатной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Особенности композиции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3. Значение и виды тематического контраста.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Построение экспозиции.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Тональный план экспозиции.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Структура главной и побочной партий.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Тематическое наполнение сопряженной и заключительной партий.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</w:t>
      </w:r>
      <w:r w:rsidR="0074201B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юхина</w:t>
      </w:r>
      <w:proofErr w:type="spellEnd"/>
      <w:r w:rsidR="0074201B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Н. Эволюция сонатной формы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.- К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Музыкальная Украина, 1973.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 Строение музыкальных пр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изведений. - М., Музыка, 1979.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Скребков С. Анализ музыкальных произведений. - М., 1958.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Тюлин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Ю. [общ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ед.]. Музыкальная форма. - Л .; 1965.</w:t>
      </w:r>
    </w:p>
    <w:p w:rsidR="00E511A9" w:rsidRPr="000071A2" w:rsidRDefault="0074201B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Назайкинс</w:t>
      </w:r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кий</w:t>
      </w:r>
      <w:proofErr w:type="spellEnd"/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Е. Логика музыкальной композиции. - М., 1982.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Холопова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Формы музыкальных произведений. - С.-Петербург, 1999.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Материал для анализа: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И. Гайдн. Соната № 3 </w:t>
      </w:r>
      <w:proofErr w:type="spellStart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s-dur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ч. 1.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И. Гайдн. Соната № 12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G-dur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ч. 1.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В. Моцарт. Соната КV570 </w:t>
      </w:r>
      <w:proofErr w:type="spellStart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-dur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ч. 1.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Л. Бетховен. Соната № 17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d-moll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ч. 1.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Л. Бетховен. Соната № 27, </w:t>
      </w:r>
      <w:proofErr w:type="spellStart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-moll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ч. 1.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В. Моцарт. "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Eine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kleine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Nachmusik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" КV525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G-dur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ч. 1.</w:t>
      </w:r>
    </w:p>
    <w:p w:rsidR="00E511A9" w:rsidRPr="000071A2" w:rsidRDefault="00E511A9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vanish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Анализ музыкальных произведений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МДВ, М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ДД, МДЭ, МДИ, МДС, МДФ, МДХ – 4</w:t>
      </w:r>
    </w:p>
    <w:p w:rsidR="00A8479C" w:rsidRPr="000071A2" w:rsidRDefault="00A8479C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4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Тема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765E39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4.</w:t>
      </w:r>
      <w:r w:rsidR="00B34C11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9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="00F909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онатная форма. Разработка - вторая часть формы. Реприза.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 13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Разработка ее драматургическая роль. Общие функции разработки в форме. Усиления контраста в экспозицию. Различия (интонационное сближения или рост контрастности тем, срединный тип изложения, характерные тональные и строю соотношение). Волнообразный характер развития. Содержание: образные трансформации.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Общие функции разработки в форме.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Методы разработки: мотивный, вариационный и полифонический, их применение. Приемы развития: 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дробление; 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секвенцирование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мотивная разработка; 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тональное развитие; 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тактометрич</w:t>
      </w:r>
      <w:r w:rsidR="00711B74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еск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период (тонально разомкнут раздел из двух-трех подобных неустойчивых построений);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 полифоническое развитие (вертикальные и горизонтальные перестановки, преобразования тем: ритмическое увеличение и уменьшения,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контрапунктирование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тем, имитации, канонические секвенции, фугато, фуга);</w:t>
      </w:r>
      <w:proofErr w:type="gramEnd"/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вариационность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Структура разработки. Структура разработки: а) вводный раздел; б) основной раздел (собственно разработка) - один или несколько; в) переходный раздел с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предыктом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основной (иногда до параллельной) тональности.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Кульминация (кульминация "действия" ") и ее значение.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Ложная (кажущаяся) реприза, усложнение процесса разработки.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Эпизод в разработке, его драматургическое значение, возможность введения в разработку эпизодической темы или вместо побочной, разработка которой по определенным причинам избегается или, как проявление сложности произведения, нередко в связи с программным замыслом.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Предыкт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его фактура и гармония.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9. Функции и разновидности реприз сонатной формы. Реприза - раздел, который воспроизводит экспозицию с изменениями, направленными на достижение устойчивости и на объединение (сближения) тех ее элементов, которые были ранее противопоставлены. Реприза статическая и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динамизированная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(с изменениями).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10. Реприза главной партии.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11. Реприза связующей партии.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12. Реприза побочной партии.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13. Реприза заключительной партии.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14. Зеркальная реприза. Такая реприза, где главная партия проводится после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побочной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Отличается от репризы с отсутствующей (пропущенной) главной партией.</w:t>
      </w:r>
    </w:p>
    <w:p w:rsidR="00DC44A0" w:rsidRPr="000071A2" w:rsidRDefault="00DC44A0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DC44A0" w:rsidRPr="000071A2" w:rsidRDefault="00DC44A0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711B74" w:rsidRPr="000071A2" w:rsidRDefault="00711B74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1.Прочитать, законспектировать теоретический материал по учебнику: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М.: Музыка, 1974. (стр. 204 – 219).</w:t>
      </w:r>
    </w:p>
    <w:p w:rsidR="00711B74" w:rsidRPr="000071A2" w:rsidRDefault="00711B74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Выучить теоретический материал, уметь отвечать на вопросы.</w:t>
      </w:r>
    </w:p>
    <w:p w:rsidR="00DC44A0" w:rsidRPr="000071A2" w:rsidRDefault="00711B74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Продолжить анализ сонатной формы классического типа, проанализировать разработку и репризу.</w:t>
      </w:r>
    </w:p>
    <w:p w:rsidR="00DC44A0" w:rsidRPr="000071A2" w:rsidRDefault="00DC44A0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DC44A0" w:rsidRPr="000071A2" w:rsidRDefault="00DC44A0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E511A9" w:rsidRPr="000071A2" w:rsidRDefault="00711B74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анализе разработки следует определить количество разделов, проанализировав тематическое содержание раздела и методы развития. Составить тональный план, определить границы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доминантового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предыкта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 репризе.</w:t>
      </w:r>
    </w:p>
    <w:p w:rsidR="00711B74" w:rsidRPr="000071A2" w:rsidRDefault="00711B74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Характеристику репризы делать с учетом изменений тонального плана по сравнению с экспозицией, наличия всех разделов (партий), порядка их следования или отсутствия.</w:t>
      </w:r>
    </w:p>
    <w:p w:rsidR="00711B74" w:rsidRPr="000071A2" w:rsidRDefault="00711B74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завершению разбора сонатной формы необходимо подвести итог, определив разновидность сонатной формы. Например, с эпизодом в разработке, с ложной или сокращенной репризой.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Общие функции разработки в форме.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Отличия разработки как второго раздела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Структура разработки.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Особенности тонального плана.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Методы развития.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Что такое ложная реприза?.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Значение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предыкта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построение.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Драматургическое значение эпизода в разработке.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9. Функции и разновидности реприз сонатной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10. Реприза главной партии.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11. Имеет ли изменения реприза связующей партии.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12. Особенности тонального плана репризы побочной партии.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13. Реприза заключительной партии.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14. Что такое зеркальная реприза.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</w:t>
      </w:r>
      <w:r w:rsidR="00711B74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Горюхина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Н. Эволюция сонатной формы.- К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Музыкальная Украина, 1973.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 Строение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музыкальных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призведений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- М., Музыка, 1979.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Скребков С. Анализ музыкальных произведений. - М., 1958.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Тюлин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Ю. [общ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ед.]. Музыкальная форма. - Л .; 1965.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Назайкинский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Е. Логика музыкальной композиции. - М., 1982.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Холопова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Формы музыкальных произведений. - С.-Петербург, 1999.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Материал для анализа: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И. Гайдн. Соната № 3 </w:t>
      </w:r>
      <w:proofErr w:type="spellStart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s-dur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ч. 1.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И. Гайдн. Соната № 12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G-dur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ч. 1.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В. Моцарт. Соната КV570 </w:t>
      </w:r>
      <w:proofErr w:type="spellStart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-dur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ч. 1.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Л. Бетховен. Соната № 17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d-moll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ч. 1.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Л. Бетховен. Соната № 27, </w:t>
      </w:r>
      <w:proofErr w:type="spellStart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-moll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ч. 1.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В. Моцарт. "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Eine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kleine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Nachmusik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" КV525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G-dur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ч. 1.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Анализ музыкальных произведений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МДВ, М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ДД, МДЭ, МДИ, МДС, МДФ, МДХ – 4</w:t>
      </w:r>
    </w:p>
    <w:p w:rsidR="00A8479C" w:rsidRPr="000071A2" w:rsidRDefault="00A8479C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</w:t>
      </w:r>
      <w:r w:rsidR="00A8479C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4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Тема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765E39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4.</w:t>
      </w:r>
      <w:r w:rsidR="00B34C11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12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Рондо-соната.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 14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Значение рондо-сонаты как следствие взаимопроникновения сонаты и рондо. Сочетание признаков сонатной формы и формы рондо. Главное отличие рондо-сонаты от сонаты и от рондо, другие характерные отличия рондо-сонаты. Понятие французского рондо (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Rondeau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 Построение разновидностей формы: с эпизодом и разработкой, простые тональные планы. Применение, главным образом, в финалах концертов, сонат, как исключение - в симфониях.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Определение с точки зрения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рондальности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сонатности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Проявление черт рондо.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Черты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сонатности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Разновидности рондо-сонаты: с эпизодом и с разработкой.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Композиционные особенности: единство темпа и метра, живость, однако не стремительность; общая уравновешенность звучания и построения; простота тональных планов; отсутствие особенно развернутых соединительных партий, где бы происходило интенсивное развитие; редкие отступления от сонатных норм; отсутствие поступлений; скромность сюжетно-программного развития.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Разновидности рондо-сонаты: с эпизодом и с разработкой.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Применение рондо-сонаты.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Обзор разделов и частей рондо-сонаты.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Тональный план формы.</w:t>
      </w:r>
    </w:p>
    <w:p w:rsidR="00EB4ACE" w:rsidRPr="000071A2" w:rsidRDefault="00EB4AC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B4ACE" w:rsidRPr="000071A2" w:rsidRDefault="00EB4ACE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Домашнее задание: </w:t>
      </w:r>
    </w:p>
    <w:p w:rsidR="0078770E" w:rsidRPr="000071A2" w:rsidRDefault="0078770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1.Прочитать, законспектировать теоретический материал по учебнику: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М.: Музыка, 1974. (стр. 223 – 229).</w:t>
      </w:r>
    </w:p>
    <w:p w:rsidR="0078770E" w:rsidRPr="000071A2" w:rsidRDefault="0078770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Выучить теоретический материал, уметь отвечать на вопросы.</w:t>
      </w:r>
    </w:p>
    <w:p w:rsidR="0078770E" w:rsidRPr="000071A2" w:rsidRDefault="0078770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Проанализировать по одному образцу рондо-сонаты с центральным эпизодом и разработкой, предварительно составив буквенную схему формы с указанием тонального плана.</w:t>
      </w:r>
    </w:p>
    <w:p w:rsidR="0078770E" w:rsidRPr="000071A2" w:rsidRDefault="0078770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B4ACE" w:rsidRPr="000071A2" w:rsidRDefault="00EB4ACE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367D3A" w:rsidRPr="000071A2" w:rsidRDefault="0078770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анализе рондо-сонаты необходимо помнить, что в одних случаях на первый план выдвигаются признаки рондо, в других – сонатной </w:t>
      </w:r>
      <w:r w:rsidR="00367D3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формы. </w:t>
      </w:r>
      <w:proofErr w:type="gramStart"/>
      <w:r w:rsidR="00367D3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апример, в финале 3 сонаты </w:t>
      </w:r>
      <w:r w:rsidR="00367D3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для фортепиано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Моцарта усилены черты рондо за счет увеличения количества эпи</w:t>
      </w:r>
      <w:r w:rsidR="00367D3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зодов (два центральных эпизода вместо традиционного одного; схема:</w:t>
      </w:r>
      <w:proofErr w:type="gramEnd"/>
      <w:r w:rsidR="00367D3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 – В – А</w:t>
      </w:r>
      <w:proofErr w:type="gramStart"/>
      <w:r w:rsidR="00367D3A" w:rsidRPr="000071A2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1</w:t>
      </w:r>
      <w:proofErr w:type="gramEnd"/>
      <w:r w:rsidR="00367D3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</w:t>
      </w:r>
      <w:r w:rsidR="00367D3A" w:rsidRPr="000071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С – А</w:t>
      </w:r>
      <w:r w:rsidR="00367D3A" w:rsidRPr="000071A2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val="ru-RU" w:eastAsia="ru-RU" w:bidi="ar-SA"/>
        </w:rPr>
        <w:t>2</w:t>
      </w:r>
      <w:r w:rsidR="00367D3A" w:rsidRPr="000071A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 xml:space="preserve"> - Д </w:t>
      </w:r>
      <w:r w:rsidR="00367D3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 А</w:t>
      </w:r>
      <w:r w:rsidR="00367D3A" w:rsidRPr="000071A2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3</w:t>
      </w:r>
      <w:r w:rsidR="00367D3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В</w:t>
      </w:r>
      <w:r w:rsidR="00367D3A" w:rsidRPr="000071A2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1</w:t>
      </w:r>
      <w:r w:rsidR="00367D3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 А</w:t>
      </w:r>
      <w:r w:rsidR="00367D3A" w:rsidRPr="000071A2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4</w:t>
      </w:r>
      <w:r w:rsidR="00367D3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кода). </w:t>
      </w:r>
    </w:p>
    <w:p w:rsidR="00367D3A" w:rsidRPr="000071A2" w:rsidRDefault="00367D3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финале 8 сонаты Бетховена, наоборот, усилены черты сонатной формы: чрезмерно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развит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доминантовый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предыкт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 репризе, черты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разработочности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проникают в репризу главной и заключительной партии. </w:t>
      </w:r>
    </w:p>
    <w:p w:rsidR="0078770E" w:rsidRPr="000071A2" w:rsidRDefault="00367D3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финале  2 симфонии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Ревуцкого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наблюдается баланс черт рондо (есть лирический центральный эпизод) и сонатной формы (наличие разработки перед эпизодом). В то же время форма финала обогащается чертами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вариационности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уровне развития рефрена.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Контрольные вопросы: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Что такое рондо-соната?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В результате чего образовалась эта форма?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Какие черты рондо (сонатной формы) имеет рондо-соната?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Где используется эта форма?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Приведите примеры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Какие основные разновидности рондо-сонаты вам известны?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</w:t>
      </w:r>
      <w:r w:rsidR="0055383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 Строение музыкальных пр</w:t>
      </w:r>
      <w:r w:rsidR="0078770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изведений. - М., Музыка, 1979.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Скребков С. Анализ музыкальных произведений. - М., 1958.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Тюлин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Ю. [общ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ед.]. Музыкальная форма. - Л .; 1965.</w:t>
      </w:r>
    </w:p>
    <w:p w:rsidR="00E511A9" w:rsidRPr="000071A2" w:rsidRDefault="0078770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Назайкинс</w:t>
      </w:r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кий</w:t>
      </w:r>
      <w:proofErr w:type="spellEnd"/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Е. Логика музыкальной композиции. - М., 1982.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Холопова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Формы музыкальных произведений. - С.-Петербург, 1999.</w:t>
      </w:r>
    </w:p>
    <w:p w:rsidR="0055383A" w:rsidRPr="000071A2" w:rsidRDefault="0055383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Материал для анализа: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В. Моцарт. Соната КV311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D-dur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финал.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Л. Бетховен. Соната № 27, финал.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И. Гайдн. Концерт для виолончели с оркестром №2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D-dur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ч. II.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В. Моцарт. Соната КV281 </w:t>
      </w:r>
      <w:proofErr w:type="spellStart"/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-dur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финал.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Н. Римский-Корсаков. "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Шехерезада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", финал.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 Л.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Ревуцкий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Симфония № 2, финал.</w:t>
      </w:r>
    </w:p>
    <w:p w:rsidR="00E511A9" w:rsidRPr="000071A2" w:rsidRDefault="0078770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А. Ше</w:t>
      </w:r>
      <w:r w:rsidR="00E511A9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нберг. Квартет № 3, финал.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8. А.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Веберн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Квартет с саксофоном ор. 22 финал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Анализ музыкальных произведений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МДВ, М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ДД, МДЭ, МДИ, МДС, МДФ, МДХ – 4</w:t>
      </w:r>
    </w:p>
    <w:p w:rsidR="00A8479C" w:rsidRPr="000071A2" w:rsidRDefault="00A8479C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6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Тема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765E39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6.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="00F909EA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Полифонические жанры и формы. Фуга, инвенция, канон.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 15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Полифоническое многоголосие; значение терминов "полифония", "контрапункт". Полифония строгого и свободного стилей. Взаимовлияние полифонических и гомофонных форм.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Сложный контрапункт. Сочетание начального и производного материала. Виды контрапункта. Вертикально-подвижной контрапункт. Двойной, тройной контрапункт октавы. Контрапункт дуодецимы и другие типы. Применение вертикально-двигательного контрапункта.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Фуга - выше полифоническая форма. Формирование жанра формы фуги. Композиционные элементы, основные разделы формы, разнообразие композиционных решений. Применение фуги.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Тема фуги: размеры (продолжительность), тонально-гармоническая ясность, мелодичная определенность. Типы тем: однородные, контрастные, тонально заперты, модулирующие,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скрытое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голосоведения. Реальный и тональный ответ.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Противосложение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контрапункт к ответу. Использование материалов темы. Удержанное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противосложение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Интермедия. Материал и построение интермедий. Система интермедий в фугах. Значение интермедий.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Стретта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Двух- и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многоголосная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стре</w:t>
      </w:r>
      <w:r w:rsidR="00314656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Расположение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стретт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фуге. Система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стретт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Значение.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4.Структура фуги: экспозиция, разработка, реприза.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Варианты форм фуги: из трех частей, из двух частей,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рондо</w:t>
      </w:r>
      <w:r w:rsidR="00314656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образная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Сложная фуга. Форма с совместимой экспозицией, с раздельными экспозициями.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Полифонические жанры: принцип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фугатто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Применение фугато во всех разделах различных форм. Канон. Отличие канонической имитации от простой; важнейшие виды канона (в частности, канонические секвенции). Использование канона.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Фугета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небольшая фуга, основанная на несложных видах имитации. Отсутствие строгое границ между формами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фугеты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фуги. Применение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фугеты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Инвенция. Двух- и трехголосные инвенции И.С.Баха. Сочетание признаков старинной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двухчастной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трехчастной формы с фугой.</w:t>
      </w:r>
    </w:p>
    <w:p w:rsidR="00EB4ACE" w:rsidRPr="000071A2" w:rsidRDefault="00EB4AC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F909EA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F909EA" w:rsidRPr="000071A2" w:rsidRDefault="00F909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1.Прочитать, законспектировать теоретический материал по учебнику: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М.: Музыка, 1974. (стр.293-252).</w:t>
      </w:r>
    </w:p>
    <w:p w:rsidR="00F909EA" w:rsidRPr="000071A2" w:rsidRDefault="00F909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Выписать определения незнакомых терминов в конспект.</w:t>
      </w:r>
    </w:p>
    <w:p w:rsidR="00F909EA" w:rsidRPr="000071A2" w:rsidRDefault="00CB68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r w:rsidR="00F909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Выучить теоретический материал, уметь отвечать на вопросы.</w:t>
      </w:r>
    </w:p>
    <w:p w:rsidR="00F909EA" w:rsidRPr="000071A2" w:rsidRDefault="00CB68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r w:rsidR="00F909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Проанализировать небольшую фугу, желательно из программы по специальности или из предложенного перечня.</w:t>
      </w:r>
    </w:p>
    <w:p w:rsidR="00F909EA" w:rsidRPr="000071A2" w:rsidRDefault="00CB68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</w:t>
      </w:r>
      <w:r w:rsidR="00F909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Составить схему тонального плана и строения экспозиционного раздела выбранной фуги.</w:t>
      </w:r>
    </w:p>
    <w:p w:rsidR="00CB68A9" w:rsidRPr="000071A2" w:rsidRDefault="00CB68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909EA" w:rsidRPr="000071A2" w:rsidRDefault="00F909EA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рекомендации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CB68A9" w:rsidRPr="000071A2" w:rsidRDefault="00CB68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краткой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записи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схемы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фуги  каждому голосу отводится отдельная горизонтальная линейка. Число линеек должно соответствовать количеству голосов фуги. Каждое проведение темы обозначается буквой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</w:t>
      </w:r>
      <w:proofErr w:type="gramEnd"/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линейке одного из голосов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(Бас, Тенор, Альт, Сопрано). Под буквой обозначается порядковый номер проведения темы 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</w:t>
      </w:r>
      <w:proofErr w:type="gramStart"/>
      <w:r w:rsidRPr="00007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ru-RU" w:bidi="ar-SA"/>
        </w:rPr>
        <w:t>1</w:t>
      </w:r>
      <w:proofErr w:type="gramEnd"/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ru-RU" w:bidi="ar-SA"/>
        </w:rPr>
        <w:t>2</w:t>
      </w:r>
      <w:r w:rsidRPr="000071A2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т.д. Интермедия обозначается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</w:t>
      </w:r>
      <w:proofErr w:type="gramEnd"/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промежутке схемы.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Противосложение</w:t>
      </w:r>
      <w:proofErr w:type="spellEnd"/>
      <w:r w:rsidR="00EB4AC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EB4AC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EB4ACE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</w:t>
      </w:r>
      <w:proofErr w:type="gramStart"/>
      <w:r w:rsidR="00EB4ACE" w:rsidRPr="00007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ru-RU" w:bidi="ar-SA"/>
        </w:rPr>
        <w:t>1</w:t>
      </w:r>
      <w:proofErr w:type="gramEnd"/>
      <w:r w:rsidR="00EB4AC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="00EB4ACE"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</w:t>
      </w:r>
      <w:r w:rsidR="00EB4ACE" w:rsidRPr="000071A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ru-RU" w:eastAsia="ru-RU" w:bidi="ar-SA"/>
        </w:rPr>
        <w:t xml:space="preserve">2 </w:t>
      </w:r>
      <w:r w:rsidR="00EB4ACE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Название раздела фуги – над схемой. Тональный план – под схемой.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Например:</w:t>
      </w:r>
    </w:p>
    <w:p w:rsidR="00EB4ACE" w:rsidRPr="000071A2" w:rsidRDefault="00EB4AC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B4ACE" w:rsidRPr="000071A2" w:rsidRDefault="00EB4AC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Экспозиция:</w:t>
      </w:r>
    </w:p>
    <w:p w:rsidR="00EB4ACE" w:rsidRPr="000071A2" w:rsidRDefault="00EB4ACE" w:rsidP="00A7788A">
      <w:pPr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-Т—П</w:t>
      </w:r>
      <w:r w:rsidRPr="000071A2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1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Pr="000071A2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И-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 w:rsidRPr="000071A2">
        <w:rPr>
          <w:rFonts w:ascii="Times New Roman" w:eastAsia="Times New Roman" w:hAnsi="Times New Roman" w:cs="Times New Roman"/>
          <w:sz w:val="32"/>
          <w:szCs w:val="32"/>
          <w:vertAlign w:val="subscript"/>
          <w:lang w:val="ru-RU" w:eastAsia="ru-RU" w:bidi="ar-SA"/>
        </w:rPr>
        <w:t>2</w:t>
      </w:r>
      <w:r w:rsidRPr="000071A2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---</w:t>
      </w:r>
    </w:p>
    <w:p w:rsidR="00EB4ACE" w:rsidRPr="000071A2" w:rsidRDefault="00EB4ACE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-----Т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2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      -П</w:t>
      </w:r>
      <w:r w:rsidRPr="000071A2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1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---</w:t>
      </w:r>
    </w:p>
    <w:p w:rsidR="00F909EA" w:rsidRPr="000071A2" w:rsidRDefault="00EB4ACE" w:rsidP="00A7788A">
      <w:pPr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vertAlign w:val="subscript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---------       -Т</w:t>
      </w:r>
      <w:r w:rsidRPr="000071A2">
        <w:rPr>
          <w:rFonts w:ascii="Times New Roman" w:eastAsia="Times New Roman" w:hAnsi="Times New Roman" w:cs="Times New Roman"/>
          <w:sz w:val="28"/>
          <w:szCs w:val="28"/>
          <w:vertAlign w:val="subscript"/>
          <w:lang w:val="ru-RU" w:eastAsia="ru-RU" w:bidi="ar-SA"/>
        </w:rPr>
        <w:t>3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---</w:t>
      </w:r>
      <w:r w:rsidRPr="000071A2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И</w:t>
      </w:r>
      <w:proofErr w:type="gramStart"/>
      <w:r w:rsidRPr="000071A2">
        <w:rPr>
          <w:rFonts w:ascii="Times New Roman" w:eastAsia="Times New Roman" w:hAnsi="Times New Roman" w:cs="Times New Roman"/>
          <w:sz w:val="32"/>
          <w:szCs w:val="32"/>
          <w:vertAlign w:val="subscript"/>
          <w:lang w:val="ru-RU" w:eastAsia="ru-RU" w:bidi="ar-SA"/>
        </w:rPr>
        <w:t>2</w:t>
      </w:r>
      <w:proofErr w:type="gramEnd"/>
    </w:p>
    <w:p w:rsidR="00EB4ACE" w:rsidRPr="000071A2" w:rsidRDefault="00EB4ACE" w:rsidP="00A7788A">
      <w:pPr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vertAlign w:val="subscript"/>
          <w:lang w:val="ru-RU" w:eastAsia="ru-RU" w:bidi="ar-SA"/>
        </w:rPr>
      </w:pPr>
      <w:proofErr w:type="spellStart"/>
      <w:r w:rsidRPr="000071A2">
        <w:rPr>
          <w:rFonts w:ascii="Times New Roman" w:eastAsia="Times New Roman" w:hAnsi="Times New Roman" w:cs="Times New Roman"/>
          <w:sz w:val="32"/>
          <w:szCs w:val="32"/>
          <w:vertAlign w:val="subscript"/>
          <w:lang w:val="ru-RU" w:eastAsia="ru-RU" w:bidi="ar-SA"/>
        </w:rPr>
        <w:t>C-durG-dur</w:t>
      </w:r>
      <w:proofErr w:type="spellEnd"/>
      <w:r w:rsidRPr="000071A2">
        <w:rPr>
          <w:rFonts w:ascii="Times New Roman" w:eastAsia="Times New Roman" w:hAnsi="Times New Roman" w:cs="Times New Roman"/>
          <w:sz w:val="32"/>
          <w:szCs w:val="32"/>
          <w:vertAlign w:val="subscript"/>
          <w:lang w:val="ru-RU" w:eastAsia="ru-RU" w:bidi="ar-SA"/>
        </w:rPr>
        <w:t xml:space="preserve"> →  </w:t>
      </w:r>
      <w:proofErr w:type="spellStart"/>
      <w:r w:rsidRPr="000071A2">
        <w:rPr>
          <w:rFonts w:ascii="Times New Roman" w:eastAsia="Times New Roman" w:hAnsi="Times New Roman" w:cs="Times New Roman"/>
          <w:sz w:val="32"/>
          <w:szCs w:val="32"/>
          <w:vertAlign w:val="subscript"/>
          <w:lang w:val="ru-RU" w:eastAsia="ru-RU" w:bidi="ar-SA"/>
        </w:rPr>
        <w:t>C-dur</w:t>
      </w:r>
      <w:proofErr w:type="spellEnd"/>
    </w:p>
    <w:p w:rsidR="00EB4ACE" w:rsidRPr="000071A2" w:rsidRDefault="00EB4ACE" w:rsidP="00A7788A">
      <w:pPr>
        <w:ind w:right="-1" w:firstLine="567"/>
        <w:jc w:val="both"/>
        <w:rPr>
          <w:rFonts w:ascii="Times New Roman" w:eastAsia="Times New Roman" w:hAnsi="Times New Roman" w:cs="Times New Roman"/>
          <w:sz w:val="32"/>
          <w:szCs w:val="32"/>
          <w:vertAlign w:val="subscript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Что такое полифония? Ее разновидности.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Что такое контрапункт, его разновидности.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Что такое фуга? Композиционные особенности.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Особенности темы фуги.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Что такое ответ,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противосложение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Интермедия, их роль в развитии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Строение фуги.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Что такое канон, инвенция; их особые отличия.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1.Способин И. Музыкальная форма. - М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Музыка, 1974. - 400 с.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Материалы для анализа: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И.С.Бах. ГТК, т. 1 Фуга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g-moll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И.С.Бах. 2</w:t>
      </w:r>
      <w:r w:rsidR="00F909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-х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</w:t>
      </w:r>
      <w:r w:rsidR="00F909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олосная</w:t>
      </w:r>
      <w:proofErr w:type="spellEnd"/>
      <w:r w:rsidR="00F909EA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инвенция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F-dur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М. Глинка. Фуга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a-moll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Д. Шостакович. 24 прелюдии и фуги. Фуга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C-dur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С.Танеева. Кантата "Иоанн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Дамаскин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", 1 ч., Экспозиция.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М.Мясковский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Симфония № 27, 1 ч, реприза.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П.Хиндемит. "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Ludus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tonalis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", Фуга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in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C.</w:t>
      </w:r>
    </w:p>
    <w:p w:rsidR="00E511A9" w:rsidRPr="000071A2" w:rsidRDefault="00E511A9" w:rsidP="00A7788A">
      <w:pPr>
        <w:ind w:right="-1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Анализ музыкальных произведений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МДВ, М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ДД, МДЭ, МДИ, МДС, МДФ, МДХ – 4</w:t>
      </w:r>
    </w:p>
    <w:p w:rsidR="00A8479C" w:rsidRPr="000071A2" w:rsidRDefault="00A8479C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Тема: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Зачет</w:t>
      </w: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 16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Теоретические  вопросы: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Особенности исторического развития сложных форм.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Особенности исторического развития формы рондо.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Особенности исторического развития вариационной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Особенности исторического развития сонатной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Особенности исторического развития рондо-сонаты.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Классификация сложных форм.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Классификация формы рондо.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Классификация вариационной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9. Классификация сонатной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10. Классификация рондо-сонаты.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11. Классификация полифонических форм.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12. Характерные особенности построения сложной 3 ч.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13. Характерные особенности построения старинного рондо.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14. Характерные особенности построения классического рондо.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15. Характерные особенности построения после классического рондо.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16. Характерные особенности построения сонатной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17. Характерные особенности построения вариаций на выдержанный бас.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18. Характерные особенности построения классических вариаций.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19. Характерные особенности построения свободных и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многотемных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вариаций.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20. Характерные особенности построения вариаций на выдержанную мелодию.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21. Характерные особенности построения рондо-сонаты.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22. Характерные особенности построения фуги и канона.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23. Характеристика свободных и смешанных форм.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24. Характеристика контрастно-составных форм.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25. Характеристика циклических форм. Сюита и её разновидности.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26. Характеристика циклических форм. Сонатно-симфонический цикл.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27. Характеристика старинной сонатной формы.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Структурный анализ произведений (по выбору преподавателя).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Л.,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Анализ музыкальных произведений.</w:t>
      </w:r>
      <w:r w:rsidR="00A8479C"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М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.: Музыка, 1964.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 Строение музыкальных произведений. - М., Музыка, 1979.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Тиц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Н. О тематической и композиционной структуре произведений. - К.: Музыкальная Украина, 1972.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Скребков С. Анализ музыкальных произведений. - М., 1958.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Тюлин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Ю. [общ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</w:t>
      </w:r>
      <w:proofErr w:type="gram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ед.]. Музыкальная форма. - Л .; 1965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</w:t>
      </w:r>
      <w:proofErr w:type="spellStart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Холопова</w:t>
      </w:r>
      <w:proofErr w:type="spellEnd"/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Формы музыкальных произведений. - С.-Петербург, 1999.</w:t>
      </w:r>
    </w:p>
    <w:p w:rsidR="00E511A9" w:rsidRPr="000071A2" w:rsidRDefault="00E511A9" w:rsidP="00A7788A">
      <w:pPr>
        <w:ind w:right="-1" w:firstLine="567"/>
        <w:jc w:val="both"/>
        <w:rPr>
          <w:rFonts w:ascii="Times New Roman" w:eastAsia="Times New Roman" w:hAnsi="Times New Roman" w:cs="Times New Roman"/>
          <w:vanish/>
          <w:sz w:val="28"/>
          <w:szCs w:val="28"/>
          <w:lang w:val="ru-RU" w:eastAsia="ru-RU" w:bidi="ar-SA"/>
        </w:rPr>
      </w:pPr>
      <w:r w:rsidRPr="000071A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 xml:space="preserve">Материалы для анализа: </w:t>
      </w:r>
      <w:r w:rsidRPr="000071A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Произведения композиторов классико-романтического периода.</w:t>
      </w:r>
    </w:p>
    <w:p w:rsidR="00D630A4" w:rsidRPr="000071A2" w:rsidRDefault="00D630A4" w:rsidP="00A7788A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630A4" w:rsidRPr="000071A2" w:rsidSect="00A778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1D94"/>
    <w:multiLevelType w:val="multilevel"/>
    <w:tmpl w:val="D1D2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5779F"/>
    <w:multiLevelType w:val="multilevel"/>
    <w:tmpl w:val="A0B0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71E"/>
    <w:rsid w:val="000071A2"/>
    <w:rsid w:val="00065AAC"/>
    <w:rsid w:val="00071E54"/>
    <w:rsid w:val="000E4D19"/>
    <w:rsid w:val="001A2C40"/>
    <w:rsid w:val="0022362C"/>
    <w:rsid w:val="00314656"/>
    <w:rsid w:val="00367D3A"/>
    <w:rsid w:val="003A2116"/>
    <w:rsid w:val="003D2B8B"/>
    <w:rsid w:val="00425637"/>
    <w:rsid w:val="00464E97"/>
    <w:rsid w:val="0047787C"/>
    <w:rsid w:val="004C5B61"/>
    <w:rsid w:val="004D6CF0"/>
    <w:rsid w:val="005339C2"/>
    <w:rsid w:val="00546F30"/>
    <w:rsid w:val="0055383A"/>
    <w:rsid w:val="00563A26"/>
    <w:rsid w:val="00604AE7"/>
    <w:rsid w:val="00617750"/>
    <w:rsid w:val="00711B74"/>
    <w:rsid w:val="0074201B"/>
    <w:rsid w:val="00745C58"/>
    <w:rsid w:val="00765E39"/>
    <w:rsid w:val="0078770E"/>
    <w:rsid w:val="00796CC8"/>
    <w:rsid w:val="00800423"/>
    <w:rsid w:val="00820350"/>
    <w:rsid w:val="00843DC9"/>
    <w:rsid w:val="00857822"/>
    <w:rsid w:val="00893BBE"/>
    <w:rsid w:val="00907960"/>
    <w:rsid w:val="00940801"/>
    <w:rsid w:val="00966979"/>
    <w:rsid w:val="00976D03"/>
    <w:rsid w:val="009C0732"/>
    <w:rsid w:val="009F4907"/>
    <w:rsid w:val="00A0483B"/>
    <w:rsid w:val="00A37D9D"/>
    <w:rsid w:val="00A56650"/>
    <w:rsid w:val="00A56C73"/>
    <w:rsid w:val="00A7788A"/>
    <w:rsid w:val="00A8479C"/>
    <w:rsid w:val="00AD3B17"/>
    <w:rsid w:val="00B34C11"/>
    <w:rsid w:val="00B45EAE"/>
    <w:rsid w:val="00BE4897"/>
    <w:rsid w:val="00CB68A9"/>
    <w:rsid w:val="00D630A4"/>
    <w:rsid w:val="00D84878"/>
    <w:rsid w:val="00DC44A0"/>
    <w:rsid w:val="00E122CD"/>
    <w:rsid w:val="00E511A9"/>
    <w:rsid w:val="00E924F5"/>
    <w:rsid w:val="00E93CA5"/>
    <w:rsid w:val="00E97F29"/>
    <w:rsid w:val="00EB4ACE"/>
    <w:rsid w:val="00EC1755"/>
    <w:rsid w:val="00F12C8F"/>
    <w:rsid w:val="00F51C4D"/>
    <w:rsid w:val="00F5671E"/>
    <w:rsid w:val="00F728EA"/>
    <w:rsid w:val="00F909EA"/>
    <w:rsid w:val="00FC5459"/>
    <w:rsid w:val="00FC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17"/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pPr>
      <w:ind w:firstLine="0"/>
    </w:pPr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  <w:style w:type="character" w:styleId="af5">
    <w:name w:val="Hyperlink"/>
    <w:basedOn w:val="a0"/>
    <w:uiPriority w:val="99"/>
    <w:semiHidden/>
    <w:unhideWhenUsed/>
    <w:rsid w:val="00F5671E"/>
    <w:rPr>
      <w:color w:val="0000FF"/>
      <w:u w:val="single"/>
    </w:rPr>
  </w:style>
  <w:style w:type="character" w:customStyle="1" w:styleId="gb4">
    <w:name w:val="gb_4"/>
    <w:basedOn w:val="a0"/>
    <w:rsid w:val="00F5671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671E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F5671E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gt-cc-tc">
    <w:name w:val="gt-cc-tc"/>
    <w:basedOn w:val="a0"/>
    <w:rsid w:val="00F5671E"/>
  </w:style>
  <w:style w:type="character" w:customStyle="1" w:styleId="gt-ct-text">
    <w:name w:val="gt-ct-text"/>
    <w:basedOn w:val="a0"/>
    <w:rsid w:val="00F5671E"/>
  </w:style>
  <w:style w:type="character" w:customStyle="1" w:styleId="gt-ct-translit">
    <w:name w:val="gt-ct-translit"/>
    <w:basedOn w:val="a0"/>
    <w:rsid w:val="00F5671E"/>
  </w:style>
  <w:style w:type="character" w:customStyle="1" w:styleId="gt-card-ttl-txt">
    <w:name w:val="gt-card-ttl-txt"/>
    <w:basedOn w:val="a0"/>
    <w:rsid w:val="00F5671E"/>
  </w:style>
  <w:style w:type="character" w:customStyle="1" w:styleId="gt-ft-text">
    <w:name w:val="gt-ft-text"/>
    <w:basedOn w:val="a0"/>
    <w:rsid w:val="00F5671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671E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F5671E"/>
    <w:rPr>
      <w:rFonts w:ascii="Arial" w:eastAsia="Times New Roman" w:hAnsi="Arial" w:cs="Arial"/>
      <w:vanish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5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0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1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4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1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3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3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84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34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86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07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1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94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7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5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8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62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0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11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58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6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9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86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36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2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73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718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266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0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11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92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3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411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87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897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8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60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4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359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1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8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70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7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85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550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3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41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57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676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1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356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13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0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3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46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8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0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63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97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6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7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914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58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310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256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9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64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74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345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12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5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99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96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19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1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00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9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5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5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34</Pages>
  <Words>9185</Words>
  <Characters>52357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17</cp:revision>
  <dcterms:created xsi:type="dcterms:W3CDTF">2016-03-24T16:01:00Z</dcterms:created>
  <dcterms:modified xsi:type="dcterms:W3CDTF">2016-06-15T11:37:00Z</dcterms:modified>
</cp:coreProperties>
</file>