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9B" w:rsidRPr="0011279B" w:rsidRDefault="0011279B" w:rsidP="0011279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279B">
        <w:rPr>
          <w:rFonts w:ascii="Times New Roman" w:hAnsi="Times New Roman" w:cs="Times New Roman"/>
          <w:b/>
          <w:sz w:val="26"/>
          <w:szCs w:val="26"/>
        </w:rPr>
        <w:t>Темы рефератов</w:t>
      </w:r>
    </w:p>
    <w:p w:rsidR="0011279B" w:rsidRDefault="0011279B" w:rsidP="001127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79B" w:rsidRPr="0011279B" w:rsidRDefault="0011279B" w:rsidP="001127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Соотношение рационалистического и поведенческого подходов к управлению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Исторические корни организационного поведения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Личность и реализация ее потенциала в организации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Целевая направленность поведения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Индивидуальные отличия поведения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Сравнительный анализ содержательных теорий мотиваций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Сравнительный анализ процессуальных теорий мотиваций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Использование мотивационных теорий при построении систем стимулирования персонала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Стресс. Корпоративные программы борьбы со стрессом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Характеристики групп, их формирование и стадии развития в организации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Источники и типы власти в организации. Организационные структуры и власть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Основные концепции лидерства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Типы руководителей. Основные модели современных руководителей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Системный подход к анализу конфликта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Управление межгрупповыми конфликтами методом переговоров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Теория и практика организационного развития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Организационная культура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Поведенческий аспект организационных коммуникаций. Процесс общения в организации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Поведенческие характеристики российского работника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Национальные особенности организационной культуры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Этика и этическое поведение в организации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Поведенческие модели принятия решений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Проектирование рабочего места, развитие карьеры и социализация</w:t>
      </w:r>
    </w:p>
    <w:p w:rsidR="0011279B" w:rsidRPr="006933A0" w:rsidRDefault="0011279B" w:rsidP="0011279B">
      <w:pPr>
        <w:pStyle w:val="a3"/>
        <w:numPr>
          <w:ilvl w:val="0"/>
          <w:numId w:val="1"/>
        </w:numPr>
        <w:tabs>
          <w:tab w:val="left" w:pos="1276"/>
          <w:tab w:val="left" w:pos="387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3A0">
        <w:rPr>
          <w:rFonts w:ascii="Times New Roman" w:hAnsi="Times New Roman" w:cs="Times New Roman"/>
          <w:sz w:val="26"/>
          <w:szCs w:val="26"/>
        </w:rPr>
        <w:t>Гендерные аспекты поведения: мужчины и женщины в организации</w:t>
      </w:r>
    </w:p>
    <w:p w:rsidR="00A75414" w:rsidRDefault="00A75414" w:rsidP="0011279B">
      <w:pPr>
        <w:tabs>
          <w:tab w:val="left" w:pos="1276"/>
        </w:tabs>
      </w:pPr>
      <w:bookmarkStart w:id="0" w:name="_GoBack"/>
      <w:bookmarkEnd w:id="0"/>
    </w:p>
    <w:sectPr w:rsidR="00A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1D42"/>
    <w:multiLevelType w:val="hybridMultilevel"/>
    <w:tmpl w:val="45FC41B0"/>
    <w:lvl w:ilvl="0" w:tplc="DCB246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9B"/>
    <w:rsid w:val="0011279B"/>
    <w:rsid w:val="00676A0C"/>
    <w:rsid w:val="00A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279B"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279B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K@thrin</dc:creator>
  <cp:lastModifiedBy>K@thrin</cp:lastModifiedBy>
  <cp:revision>1</cp:revision>
  <dcterms:created xsi:type="dcterms:W3CDTF">2018-02-15T10:58:00Z</dcterms:created>
  <dcterms:modified xsi:type="dcterms:W3CDTF">2018-02-15T11:00:00Z</dcterms:modified>
</cp:coreProperties>
</file>