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B1" w:rsidRPr="00AC63B4" w:rsidRDefault="00D842B1" w:rsidP="006E3C8D">
      <w:pPr>
        <w:pStyle w:val="a3"/>
        <w:rPr>
          <w:rFonts w:ascii="Times New Roman" w:hAnsi="Times New Roman"/>
          <w:sz w:val="28"/>
          <w:szCs w:val="28"/>
        </w:rPr>
      </w:pPr>
      <w:bookmarkStart w:id="0" w:name="_Toc338236690"/>
      <w:r w:rsidRPr="00AC63B4">
        <w:rPr>
          <w:rFonts w:ascii="Times New Roman" w:hAnsi="Times New Roman"/>
          <w:sz w:val="28"/>
          <w:szCs w:val="28"/>
        </w:rPr>
        <w:t>Основная литература</w:t>
      </w:r>
      <w:bookmarkEnd w:id="0"/>
    </w:p>
    <w:p w:rsidR="00D842B1" w:rsidRPr="00AC63B4" w:rsidRDefault="00D842B1" w:rsidP="006E3C8D">
      <w:pPr>
        <w:pStyle w:val="msolistparagraph0"/>
        <w:numPr>
          <w:ilvl w:val="0"/>
          <w:numId w:val="1"/>
        </w:numPr>
        <w:tabs>
          <w:tab w:val="left" w:pos="108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C63B4">
        <w:rPr>
          <w:color w:val="000000"/>
          <w:sz w:val="28"/>
          <w:szCs w:val="28"/>
        </w:rPr>
        <w:t xml:space="preserve">Баранов А. </w:t>
      </w:r>
      <w:r w:rsidRPr="00AC63B4">
        <w:rPr>
          <w:color w:val="000000"/>
          <w:sz w:val="28"/>
          <w:szCs w:val="28"/>
          <w:lang w:val="uk-UA"/>
        </w:rPr>
        <w:t xml:space="preserve">Н. </w:t>
      </w:r>
      <w:r w:rsidRPr="00AC63B4">
        <w:rPr>
          <w:color w:val="000000"/>
          <w:sz w:val="28"/>
          <w:szCs w:val="28"/>
        </w:rPr>
        <w:t>Категории искусственного интеллекта в лингвистической семантике. Фреймы и сценарии. М., 1987. – 268 с.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Баранов А.Н. Введение в прикладную лингвистику: Учебное пособие. Изд. 2-е, исправленное. – М.: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Едиториал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УРСС, 2003. – 360 с.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Беляева Л.Н.,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Откупщикова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М.И. Автоматический (машинный) перевод // Прикладная лингвистика. -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Герд А.С. Предмет и основные направления прикладной лингвистики // Прикладное языкознание.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Городецкий Б.Ю. Компьютерная лингвистика: моделирование языкового общения. – Новое в зарубежной лингвистике.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>. ХХ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IV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, Компьютерная лингвистика. М., 1989. – 159 с.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Городецкий Б. Ю. Актуальные проблемы прикладной лингвистики // Новое в зарубежной лингвистике. М., 1983. </w:t>
      </w:r>
    </w:p>
    <w:p w:rsidR="00AC63B4" w:rsidRPr="00AC63B4" w:rsidRDefault="00AC63B4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Зубов A.B. </w:t>
      </w:r>
      <w:r w:rsidRPr="00AC63B4">
        <w:rPr>
          <w:rStyle w:val="a5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Информационные технологии в лингвистике</w:t>
      </w:r>
      <w:proofErr w:type="gramStart"/>
      <w:r w:rsidRPr="00AC63B4">
        <w:rPr>
          <w:rStyle w:val="apple-converted-space"/>
          <w:rFonts w:ascii="Times New Roman" w:hAnsi="Times New Roman"/>
          <w:b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Учеб. пособие для студ. </w:t>
      </w:r>
      <w:proofErr w:type="spellStart"/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лингв</w:t>
      </w:r>
      <w:proofErr w:type="spellEnd"/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фак-тов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высш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учеб. заведений / А. В. Зубов, И.И.Зубова. — М.</w:t>
      </w:r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2004. — 208 с.</w:t>
      </w:r>
    </w:p>
    <w:p w:rsidR="00AC63B4" w:rsidRPr="00AC63B4" w:rsidRDefault="00AC63B4" w:rsidP="006E3C8D">
      <w:pPr>
        <w:tabs>
          <w:tab w:val="left" w:pos="-5387"/>
          <w:tab w:val="left" w:pos="1080"/>
        </w:tabs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5" w:history="1">
        <w:r w:rsidRPr="00AC63B4">
          <w:rPr>
            <w:rStyle w:val="a6"/>
            <w:rFonts w:ascii="Times New Roman" w:hAnsi="Times New Roman"/>
            <w:b/>
            <w:sz w:val="28"/>
            <w:szCs w:val="28"/>
          </w:rPr>
          <w:t>http://lib.lgaki.info/page_lib.php?docid=14700&amp;mode=DocBibRecord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Карпіловська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Є.А. Вступ до комп’ютерної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лінгвістики.—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Донецьк.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2003.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Методы моделирования перевода. М.: Наука, 1985. - 202 с.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Проблемы машинного перевода. М.: Наука, 1983. - 232 с.</w:t>
      </w:r>
    </w:p>
    <w:p w:rsidR="00D842B1" w:rsidRPr="00AC63B4" w:rsidRDefault="00D842B1" w:rsidP="006E3C8D">
      <w:pPr>
        <w:numPr>
          <w:ilvl w:val="0"/>
          <w:numId w:val="1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Марчук Ю. Н. Модель "текст-текст" и переводные соответствия в теории машинного перевода. Проблемы компьютерной лингвистики. Минск, МГЛУ, 1997. С. 21-29.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Марчук Ю. Н. Основы компьютерной лингвистики. М., 2000.  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Нелюбин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Л. Л. Компьютерная лингвистика и машинный перевод. М.: ВЦП, 1991. - 151 с.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Петровская Е.В.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Непереводимое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 xml:space="preserve"> в переводе // Русская антропологическая школа. Труды. Вып.2. М.: РГГУ, 2004, С. 244 – 248.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Пещак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М.Н. Нариси з комп’ютерної лінгвістики.</w:t>
      </w:r>
      <w:r w:rsidRPr="00AC63B4">
        <w:rPr>
          <w:rFonts w:ascii="Times New Roman" w:hAnsi="Times New Roman"/>
          <w:color w:val="000000"/>
          <w:sz w:val="28"/>
          <w:szCs w:val="28"/>
        </w:rPr>
        <w:t>— Ужгород. 1999.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Потапова Р.К. </w:t>
      </w:r>
      <w:r w:rsidRPr="00AC63B4">
        <w:rPr>
          <w:rFonts w:ascii="Times New Roman" w:hAnsi="Times New Roman"/>
          <w:color w:val="000000"/>
          <w:sz w:val="28"/>
          <w:szCs w:val="28"/>
        </w:rPr>
        <w:t>Новые информационные технологии и лингвистика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. – М.: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МГЛУ, 2002. 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– 575 с.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Руденко В.Д.,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Макарчук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Патланжоглу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М.О. Практичний курс інформатики: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метод.посібник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/ За ред.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Мадзігона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М.;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Акад.пед.наук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України. Ін-т педагогіки. К.</w:t>
      </w:r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>Фенікс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, 2001. – 370 с.</w:t>
      </w:r>
    </w:p>
    <w:p w:rsidR="00AC63B4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Симонович С., Евсеев Г. Практическая информатика. Учебное пособие. Универсальный курс. – М.: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СТ-ПРЕСС, 2002. – 480с.</w:t>
      </w:r>
    </w:p>
    <w:p w:rsidR="00AC63B4" w:rsidRPr="00AC63B4" w:rsidRDefault="00AC63B4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after="0" w:line="36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Степанов  А.Н. </w:t>
      </w:r>
      <w:r w:rsidRPr="00AC63B4">
        <w:rPr>
          <w:rStyle w:val="a5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Информатика</w:t>
      </w:r>
      <w:proofErr w:type="gramStart"/>
      <w:r w:rsidRPr="00AC63B4">
        <w:rPr>
          <w:rStyle w:val="a5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C63B4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Учебное пособие / Под. ред. А.Н. Степанов. — 5-е изд. — СПб. : Питер, 2007. — 765 с.</w:t>
      </w:r>
    </w:p>
    <w:p w:rsidR="00AC63B4" w:rsidRPr="00AC63B4" w:rsidRDefault="00AC63B4" w:rsidP="006E3C8D">
      <w:pPr>
        <w:tabs>
          <w:tab w:val="left" w:pos="-5387"/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6" w:history="1">
        <w:r w:rsidRPr="00AC63B4">
          <w:rPr>
            <w:rStyle w:val="a6"/>
            <w:rFonts w:ascii="Times New Roman" w:hAnsi="Times New Roman"/>
            <w:b/>
            <w:sz w:val="28"/>
            <w:szCs w:val="28"/>
          </w:rPr>
          <w:t>http://lib.lgaki.info/page_lib.php?docid=1459&amp;mode=DocBibRecord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Томахин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Г.Д. Перевод как межкультурная коммуникация // Перевод и коммуникация. М.: Ин-т языкознания РАН, 1997, С. 130.</w:t>
      </w:r>
    </w:p>
    <w:p w:rsidR="00D842B1" w:rsidRPr="00AC63B4" w:rsidRDefault="00D842B1" w:rsidP="006E3C8D">
      <w:pPr>
        <w:numPr>
          <w:ilvl w:val="0"/>
          <w:numId w:val="2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Шафрин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Ю. Информационные технологии. Учебное пособие. – М., 1998. – 700 с.</w:t>
      </w:r>
    </w:p>
    <w:p w:rsidR="00D842B1" w:rsidRPr="00AC63B4" w:rsidRDefault="00D842B1" w:rsidP="006E3C8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42B1" w:rsidRPr="00AC63B4" w:rsidRDefault="00D842B1" w:rsidP="006E3C8D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C63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C63B4">
        <w:rPr>
          <w:rFonts w:ascii="Times New Roman" w:hAnsi="Times New Roman"/>
          <w:b/>
          <w:sz w:val="28"/>
          <w:szCs w:val="28"/>
        </w:rPr>
        <w:t>Дополнительная</w:t>
      </w:r>
      <w:r w:rsidR="00AC63B4" w:rsidRPr="00AC63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63B4">
        <w:rPr>
          <w:rFonts w:ascii="Times New Roman" w:hAnsi="Times New Roman"/>
          <w:b/>
          <w:sz w:val="28"/>
          <w:szCs w:val="28"/>
        </w:rPr>
        <w:t>литература</w:t>
      </w:r>
    </w:p>
    <w:p w:rsidR="00D842B1" w:rsidRPr="00AC63B4" w:rsidRDefault="00D842B1" w:rsidP="006E3C8D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  <w:r w:rsidRPr="00AC63B4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gramStart"/>
      <w:r w:rsidRPr="00AC63B4">
        <w:rPr>
          <w:rFonts w:ascii="Times New Roman" w:hAnsi="Times New Roman"/>
          <w:sz w:val="28"/>
          <w:szCs w:val="28"/>
          <w:lang w:val="en-US"/>
        </w:rPr>
        <w:t>HutchinsW</w:t>
      </w:r>
      <w:r w:rsidRPr="00AC63B4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AC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3B4">
        <w:rPr>
          <w:rFonts w:ascii="Times New Roman" w:hAnsi="Times New Roman"/>
          <w:sz w:val="28"/>
          <w:szCs w:val="28"/>
          <w:lang w:val="en-US"/>
        </w:rPr>
        <w:t>J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MachineTranslation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C63B4">
        <w:rPr>
          <w:rFonts w:ascii="Times New Roman" w:hAnsi="Times New Roman"/>
          <w:sz w:val="28"/>
          <w:szCs w:val="28"/>
          <w:lang w:val="en-US"/>
        </w:rPr>
        <w:t>Past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C63B4">
        <w:rPr>
          <w:rFonts w:ascii="Times New Roman" w:hAnsi="Times New Roman"/>
          <w:sz w:val="28"/>
          <w:szCs w:val="28"/>
          <w:lang w:val="en-US"/>
        </w:rPr>
        <w:t>Present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Future</w:t>
      </w:r>
      <w:r w:rsidRPr="00AC63B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AC63B4">
        <w:rPr>
          <w:rFonts w:ascii="Times New Roman" w:hAnsi="Times New Roman"/>
          <w:sz w:val="28"/>
          <w:szCs w:val="28"/>
          <w:lang w:val="en-US"/>
        </w:rPr>
        <w:t>Chichester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C63B4">
        <w:rPr>
          <w:rFonts w:ascii="Times New Roman" w:hAnsi="Times New Roman"/>
          <w:sz w:val="28"/>
          <w:szCs w:val="28"/>
          <w:lang w:val="en-US"/>
        </w:rPr>
        <w:t>EllisHorwood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C63B4">
        <w:rPr>
          <w:rFonts w:ascii="Times New Roman" w:hAnsi="Times New Roman"/>
          <w:sz w:val="28"/>
          <w:szCs w:val="28"/>
          <w:lang w:val="en-US"/>
        </w:rPr>
        <w:t>N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Y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Etc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1986, </w:t>
      </w:r>
      <w:r w:rsidRPr="00AC63B4">
        <w:rPr>
          <w:rFonts w:ascii="Times New Roman" w:hAnsi="Times New Roman"/>
          <w:sz w:val="28"/>
          <w:szCs w:val="28"/>
          <w:lang w:val="en-US"/>
        </w:rPr>
        <w:t>pp</w:t>
      </w:r>
      <w:r w:rsidRPr="00AC63B4">
        <w:rPr>
          <w:rFonts w:ascii="Times New Roman" w:hAnsi="Times New Roman"/>
          <w:sz w:val="28"/>
          <w:szCs w:val="28"/>
          <w:lang w:val="uk-UA"/>
        </w:rPr>
        <w:t>. 382.</w:t>
      </w:r>
    </w:p>
    <w:p w:rsidR="00D842B1" w:rsidRDefault="00D842B1" w:rsidP="00D842B1">
      <w:pPr>
        <w:outlineLvl w:val="0"/>
        <w:rPr>
          <w:rFonts w:ascii="Times New Roman" w:hAnsi="Times New Roman"/>
          <w:sz w:val="24"/>
          <w:szCs w:val="24"/>
          <w:lang w:val="uk-UA"/>
        </w:rPr>
      </w:pPr>
    </w:p>
    <w:sectPr w:rsidR="00D842B1" w:rsidSect="0052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F5B"/>
    <w:multiLevelType w:val="hybridMultilevel"/>
    <w:tmpl w:val="3AAA0774"/>
    <w:lvl w:ilvl="0" w:tplc="F998DE8C">
      <w:start w:val="1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3C01321"/>
    <w:multiLevelType w:val="hybridMultilevel"/>
    <w:tmpl w:val="D6366EFC"/>
    <w:lvl w:ilvl="0" w:tplc="289092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1EF"/>
    <w:rsid w:val="00527E01"/>
    <w:rsid w:val="00607E6F"/>
    <w:rsid w:val="006D5D14"/>
    <w:rsid w:val="006E3C8D"/>
    <w:rsid w:val="006F46DF"/>
    <w:rsid w:val="009841EF"/>
    <w:rsid w:val="00AC63B4"/>
    <w:rsid w:val="00D8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42B1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42B1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842B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3B4"/>
    <w:rPr>
      <w:b/>
      <w:bCs/>
    </w:rPr>
  </w:style>
  <w:style w:type="character" w:customStyle="1" w:styleId="apple-converted-space">
    <w:name w:val="apple-converted-space"/>
    <w:basedOn w:val="a0"/>
    <w:rsid w:val="00AC63B4"/>
  </w:style>
  <w:style w:type="character" w:styleId="a6">
    <w:name w:val="Hyperlink"/>
    <w:basedOn w:val="a0"/>
    <w:uiPriority w:val="99"/>
    <w:unhideWhenUsed/>
    <w:rsid w:val="00AC6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42B1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D842B1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842B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459&amp;mode=DocBibRecord" TargetMode="External"/><Relationship Id="rId5" Type="http://schemas.openxmlformats.org/officeDocument/2006/relationships/hyperlink" Target="http://lib.lgaki.info/page_lib.php?docid=14700&amp;mode=DocBibRecord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2016-10-23T15:45:00Z</dcterms:created>
  <dcterms:modified xsi:type="dcterms:W3CDTF">2016-10-25T05:34:00Z</dcterms:modified>
</cp:coreProperties>
</file>