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1F" w:rsidRPr="007A6980" w:rsidRDefault="00CA731F" w:rsidP="007A6980">
      <w:pPr>
        <w:jc w:val="center"/>
        <w:rPr>
          <w:sz w:val="28"/>
          <w:szCs w:val="28"/>
        </w:rPr>
      </w:pPr>
      <w:r w:rsidRPr="007A6980">
        <w:rPr>
          <w:sz w:val="28"/>
          <w:szCs w:val="28"/>
        </w:rPr>
        <w:t>ТЕМЫ РЕФЕРАТОВ</w:t>
      </w:r>
      <w:r w:rsidRPr="004C667B">
        <w:rPr>
          <w:sz w:val="28"/>
          <w:szCs w:val="28"/>
        </w:rPr>
        <w:t xml:space="preserve"> (</w:t>
      </w:r>
      <w:r>
        <w:rPr>
          <w:sz w:val="28"/>
          <w:szCs w:val="28"/>
        </w:rPr>
        <w:t>КОНТРОЛЬНЫХ РАБОТ</w:t>
      </w:r>
      <w:r w:rsidRPr="004C667B">
        <w:rPr>
          <w:sz w:val="28"/>
          <w:szCs w:val="28"/>
        </w:rPr>
        <w:t>)</w:t>
      </w:r>
      <w:r w:rsidRPr="007A6980">
        <w:rPr>
          <w:sz w:val="28"/>
          <w:szCs w:val="28"/>
        </w:rPr>
        <w:t xml:space="preserve"> ДЛЯ СТУДЕНТОВ  </w:t>
      </w:r>
      <w:r w:rsidRPr="007A6980">
        <w:rPr>
          <w:sz w:val="28"/>
          <w:szCs w:val="28"/>
          <w:lang w:val="en-US"/>
        </w:rPr>
        <w:t>III</w:t>
      </w:r>
      <w:r w:rsidRPr="007A6980">
        <w:rPr>
          <w:sz w:val="28"/>
          <w:szCs w:val="28"/>
        </w:rPr>
        <w:t xml:space="preserve"> КУРСА ЗАОЧНОЙ ФОРМЫ ОБУЧЕНИЯ</w:t>
      </w:r>
    </w:p>
    <w:p w:rsidR="00CA731F" w:rsidRDefault="00CA731F" w:rsidP="007A6980">
      <w:pPr>
        <w:jc w:val="center"/>
        <w:rPr>
          <w:sz w:val="28"/>
          <w:szCs w:val="28"/>
        </w:rPr>
      </w:pPr>
      <w:r w:rsidRPr="007A6980">
        <w:rPr>
          <w:sz w:val="28"/>
          <w:szCs w:val="28"/>
        </w:rPr>
        <w:t>«История украинской культуры»</w:t>
      </w:r>
    </w:p>
    <w:p w:rsidR="00CA731F" w:rsidRDefault="00CA731F" w:rsidP="007A6980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Требования:</w:t>
      </w:r>
    </w:p>
    <w:p w:rsidR="00CA731F" w:rsidRDefault="00CA731F" w:rsidP="007A698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Реферат – 10 – 15 страниц А4; В рукописном варианте</w:t>
      </w:r>
    </w:p>
    <w:p w:rsidR="00CA731F" w:rsidRDefault="00CA731F" w:rsidP="007A698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реферата – 5- 6 пунктов</w:t>
      </w:r>
    </w:p>
    <w:p w:rsidR="00CA731F" w:rsidRDefault="00CA731F" w:rsidP="007A698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Литература от 15 источников</w:t>
      </w:r>
    </w:p>
    <w:p w:rsidR="00CA731F" w:rsidRDefault="00CA731F" w:rsidP="007A698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реферату прилагается презентация (20 – 30 слайдов текст и иллюстрации)</w:t>
      </w:r>
    </w:p>
    <w:p w:rsidR="00CA731F" w:rsidRDefault="00CA731F" w:rsidP="007A6980">
      <w:pPr>
        <w:jc w:val="both"/>
        <w:rPr>
          <w:sz w:val="28"/>
          <w:szCs w:val="28"/>
        </w:rPr>
      </w:pPr>
    </w:p>
    <w:p w:rsidR="00CA731F" w:rsidRDefault="00CA731F" w:rsidP="007A6980">
      <w:pPr>
        <w:jc w:val="both"/>
        <w:rPr>
          <w:sz w:val="28"/>
          <w:szCs w:val="28"/>
        </w:rPr>
      </w:pPr>
      <w:r>
        <w:rPr>
          <w:sz w:val="28"/>
          <w:szCs w:val="28"/>
        </w:rPr>
        <w:t>ТЕМЫ: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Обряды и традиции древних славян.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Мифология древних славян в контексте культуры.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Философия славянских сказок (по работам В. Поппера).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Керамика Триполья.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Литература Киевской Руси.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Архитектура Киевской Руси.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и украинская икона Х –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веков.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летописи: «Повесть временных лет», «Галицко-Волынская летопись»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Архитектура Львова (Х</w:t>
      </w:r>
      <w:r>
        <w:rPr>
          <w:sz w:val="28"/>
          <w:szCs w:val="28"/>
          <w:lang w:val="en-US"/>
        </w:rPr>
        <w:t>II</w:t>
      </w:r>
      <w:r w:rsidRPr="007A69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вв.)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Даниил Галицкий.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образования в Украине. Братские школы. Киево-Могилянская академия. Острожская академия.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 Могила – выдающийся деятель украинской культуры 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в.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Ю. Дрогобыч – философ и ученый.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Полемическая литература Х</w:t>
      </w:r>
      <w:r>
        <w:rPr>
          <w:sz w:val="28"/>
          <w:szCs w:val="28"/>
          <w:lang w:val="en-US"/>
        </w:rPr>
        <w:t>VI</w:t>
      </w:r>
      <w:r w:rsidRPr="00EB6817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 Выдающиеся писатели – полемисты.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Украинское барокко.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Украинский театр</w:t>
      </w:r>
      <w:r>
        <w:rPr>
          <w:sz w:val="28"/>
          <w:szCs w:val="28"/>
          <w:lang w:val="en-US"/>
        </w:rPr>
        <w:t xml:space="preserve">XVIII – XIX </w:t>
      </w:r>
      <w:r>
        <w:rPr>
          <w:sz w:val="28"/>
          <w:szCs w:val="28"/>
        </w:rPr>
        <w:t>вв.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Украинская живопись Х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Возрождение украинской культуры </w:t>
      </w:r>
      <w:r>
        <w:rPr>
          <w:sz w:val="28"/>
          <w:szCs w:val="28"/>
          <w:lang w:val="en-US"/>
        </w:rPr>
        <w:t>XIX</w:t>
      </w:r>
      <w:r w:rsidRPr="00EB6817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 Франко. Л. Украинка.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Образы Украины в творчестве Н. В. Гоголя.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 Л. Курбаса.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Довженко – режиссер и литератор.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Украинская литература 60-х г. ХХ в.</w:t>
      </w:r>
    </w:p>
    <w:p w:rsidR="00CA731F" w:rsidRPr="00EB6817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Украинский пейзаж в творчестве художников, поэтов и писателей </w:t>
      </w:r>
      <w:r>
        <w:rPr>
          <w:sz w:val="28"/>
          <w:szCs w:val="28"/>
          <w:lang w:val="en-US"/>
        </w:rPr>
        <w:t>XIX</w:t>
      </w:r>
      <w:r w:rsidRPr="00EB681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B68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>.</w:t>
      </w:r>
    </w:p>
    <w:p w:rsidR="00CA731F" w:rsidRDefault="00CA731F" w:rsidP="007A69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Выдающиеся памятники культуры Украины.</w:t>
      </w:r>
      <w:r>
        <w:rPr>
          <w:sz w:val="28"/>
          <w:szCs w:val="28"/>
        </w:rPr>
        <w:t xml:space="preserve">  </w:t>
      </w:r>
    </w:p>
    <w:p w:rsidR="00CA731F" w:rsidRPr="007A6980" w:rsidRDefault="00CA731F" w:rsidP="007A6980">
      <w:pPr>
        <w:pStyle w:val="ListParagraph"/>
        <w:jc w:val="both"/>
        <w:rPr>
          <w:sz w:val="28"/>
          <w:szCs w:val="28"/>
        </w:rPr>
      </w:pPr>
    </w:p>
    <w:p w:rsidR="00CA731F" w:rsidRPr="007A6980" w:rsidRDefault="00CA731F" w:rsidP="007A6980">
      <w:pPr>
        <w:jc w:val="both"/>
        <w:rPr>
          <w:sz w:val="28"/>
          <w:szCs w:val="28"/>
        </w:rPr>
      </w:pPr>
    </w:p>
    <w:sectPr w:rsidR="00CA731F" w:rsidRPr="007A6980" w:rsidSect="005F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27D1C"/>
    <w:multiLevelType w:val="hybridMultilevel"/>
    <w:tmpl w:val="E520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423DB"/>
    <w:multiLevelType w:val="hybridMultilevel"/>
    <w:tmpl w:val="40FC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80"/>
    <w:rsid w:val="001731F3"/>
    <w:rsid w:val="004C667B"/>
    <w:rsid w:val="005F0D29"/>
    <w:rsid w:val="005F3DA0"/>
    <w:rsid w:val="007A6980"/>
    <w:rsid w:val="00B44DA4"/>
    <w:rsid w:val="00CA731F"/>
    <w:rsid w:val="00EB6817"/>
    <w:rsid w:val="00F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69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200</Words>
  <Characters>1145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LGIKI</cp:lastModifiedBy>
  <cp:revision>3</cp:revision>
  <dcterms:created xsi:type="dcterms:W3CDTF">2014-04-01T09:57:00Z</dcterms:created>
  <dcterms:modified xsi:type="dcterms:W3CDTF">2014-04-01T13:22:00Z</dcterms:modified>
</cp:coreProperties>
</file>